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DD" w:rsidRDefault="009C5E58">
      <w:pPr>
        <w:spacing w:line="480" w:lineRule="exact"/>
        <w:jc w:val="center"/>
        <w:rPr>
          <w:b/>
          <w:bCs/>
          <w:color w:val="000000"/>
          <w:sz w:val="32"/>
          <w:szCs w:val="32"/>
        </w:rPr>
      </w:pPr>
      <w:r w:rsidRPr="009C5E58">
        <w:rPr>
          <w:rFonts w:hint="eastAsia"/>
          <w:b/>
          <w:bCs/>
          <w:color w:val="000000"/>
          <w:sz w:val="32"/>
          <w:szCs w:val="32"/>
        </w:rPr>
        <w:t>物理学院</w:t>
      </w:r>
      <w:r w:rsidR="00D157DD">
        <w:rPr>
          <w:rFonts w:hint="eastAsia"/>
          <w:b/>
          <w:bCs/>
          <w:color w:val="000000"/>
          <w:sz w:val="32"/>
          <w:szCs w:val="32"/>
        </w:rPr>
        <w:t>声学专业</w:t>
      </w:r>
      <w:r w:rsidRPr="009C5E58">
        <w:rPr>
          <w:rFonts w:hint="eastAsia"/>
          <w:b/>
          <w:bCs/>
          <w:color w:val="000000"/>
          <w:sz w:val="32"/>
          <w:szCs w:val="32"/>
        </w:rPr>
        <w:t>研究生培养方案</w:t>
      </w:r>
    </w:p>
    <w:p w:rsidR="00633BDD" w:rsidRDefault="00633BDD">
      <w:pPr>
        <w:widowControl/>
        <w:spacing w:line="480" w:lineRule="exact"/>
        <w:ind w:firstLine="420"/>
        <w:jc w:val="left"/>
        <w:rPr>
          <w:rFonts w:ascii="宋体" w:hAnsi="宋体"/>
          <w:color w:val="000000"/>
          <w:sz w:val="24"/>
          <w:szCs w:val="24"/>
        </w:rPr>
      </w:pPr>
    </w:p>
    <w:p w:rsidR="00633BDD" w:rsidRDefault="009C5E58">
      <w:pPr>
        <w:widowControl/>
        <w:spacing w:line="480" w:lineRule="exact"/>
        <w:ind w:firstLine="420"/>
        <w:jc w:val="left"/>
        <w:rPr>
          <w:rFonts w:ascii="宋体" w:hAnsi="宋体"/>
          <w:color w:val="000000"/>
          <w:sz w:val="24"/>
          <w:szCs w:val="24"/>
        </w:rPr>
      </w:pPr>
      <w:r w:rsidRPr="009C5E58">
        <w:rPr>
          <w:rFonts w:ascii="宋体" w:hAnsi="宋体" w:hint="eastAsia"/>
          <w:color w:val="000000"/>
          <w:sz w:val="24"/>
          <w:szCs w:val="24"/>
        </w:rPr>
        <w:t>研究生课程建设直接关系</w:t>
      </w:r>
      <w:r w:rsidR="0090114B">
        <w:rPr>
          <w:rFonts w:ascii="宋体" w:hAnsi="宋体" w:hint="eastAsia"/>
          <w:color w:val="000000"/>
          <w:sz w:val="24"/>
          <w:szCs w:val="24"/>
        </w:rPr>
        <w:t>到学</w:t>
      </w:r>
      <w:r w:rsidRPr="009C5E58">
        <w:rPr>
          <w:rFonts w:ascii="宋体" w:hAnsi="宋体" w:hint="eastAsia"/>
          <w:color w:val="000000"/>
          <w:sz w:val="24"/>
          <w:szCs w:val="24"/>
        </w:rPr>
        <w:t>生基础知识的拓宽、解决实际问题能力的培养以及学位论文的质量。物理学院旨在培养有扎实物理学基础知识、在物理学及相关领域有在国内乃至国际最高水平基础和应用基础研究能力的研究型人才，</w:t>
      </w:r>
      <w:r w:rsidR="0090114B">
        <w:rPr>
          <w:rFonts w:ascii="宋体" w:hAnsi="宋体" w:hint="eastAsia"/>
          <w:color w:val="000000"/>
          <w:sz w:val="24"/>
          <w:szCs w:val="24"/>
        </w:rPr>
        <w:t>其中</w:t>
      </w:r>
      <w:r w:rsidRPr="009C5E58">
        <w:rPr>
          <w:rFonts w:ascii="宋体" w:hAnsi="宋体" w:hint="eastAsia"/>
          <w:color w:val="000000"/>
          <w:sz w:val="24"/>
          <w:szCs w:val="24"/>
        </w:rPr>
        <w:t>使近</w:t>
      </w:r>
      <w:r w:rsidRPr="009C5E58">
        <w:rPr>
          <w:rFonts w:ascii="宋体" w:hAnsi="宋体"/>
          <w:color w:val="000000"/>
          <w:sz w:val="24"/>
          <w:szCs w:val="24"/>
        </w:rPr>
        <w:t>1/3的学生在物理学及相关领域成为具有独立创新、创业能力的应用开发型人才。为了实现这一培养目标，课程教学在研究生培养中占有重要的地位，具有举足轻重的作用。</w:t>
      </w:r>
    </w:p>
    <w:p w:rsidR="00CC1A57" w:rsidRPr="00D55F9F" w:rsidRDefault="009C5E58" w:rsidP="00CC1A57">
      <w:pPr>
        <w:widowControl/>
        <w:spacing w:line="480" w:lineRule="exact"/>
        <w:ind w:firstLine="420"/>
        <w:jc w:val="left"/>
        <w:rPr>
          <w:rFonts w:ascii="宋体" w:hAnsi="宋体"/>
          <w:color w:val="000000"/>
          <w:sz w:val="24"/>
        </w:rPr>
      </w:pPr>
      <w:r w:rsidRPr="009C5E58">
        <w:rPr>
          <w:rFonts w:ascii="宋体" w:hAnsi="宋体" w:hint="eastAsia"/>
          <w:color w:val="000000"/>
          <w:sz w:val="24"/>
          <w:szCs w:val="24"/>
        </w:rPr>
        <w:t>硕士研究生实行学分制，一般为</w:t>
      </w:r>
      <w:r w:rsidRPr="009C5E58">
        <w:rPr>
          <w:rFonts w:ascii="宋体" w:hAnsi="宋体"/>
          <w:color w:val="000000"/>
          <w:sz w:val="24"/>
          <w:szCs w:val="24"/>
        </w:rPr>
        <w:t>32个学分，非本学科及同等学力入学者为36个学分。</w:t>
      </w:r>
      <w:r w:rsidRPr="009C5E58">
        <w:rPr>
          <w:rFonts w:ascii="宋体" w:hAnsi="宋体" w:hint="eastAsia"/>
          <w:color w:val="000000"/>
          <w:sz w:val="24"/>
          <w:szCs w:val="24"/>
        </w:rPr>
        <w:t>在培养方案中列出了各个专业的课程设置，其中</w:t>
      </w:r>
      <w:r w:rsidRPr="009C5E58">
        <w:rPr>
          <w:rFonts w:ascii="宋体" w:hAnsi="宋体"/>
          <w:color w:val="000000"/>
          <w:sz w:val="24"/>
          <w:szCs w:val="24"/>
        </w:rPr>
        <w:t>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CC1A57" w:rsidRPr="00ED16A4">
        <w:rPr>
          <w:rFonts w:ascii="宋体" w:hAnsi="宋体" w:hint="eastAsia"/>
          <w:sz w:val="24"/>
        </w:rPr>
        <w:t>研究</w:t>
      </w:r>
      <w:r w:rsidR="00CC1A57">
        <w:rPr>
          <w:rFonts w:ascii="宋体" w:hAnsi="宋体" w:hint="eastAsia"/>
          <w:sz w:val="24"/>
        </w:rPr>
        <w:t>生必须</w:t>
      </w:r>
      <w:r w:rsidR="00CC1A57" w:rsidRPr="00ED16A4">
        <w:rPr>
          <w:rFonts w:ascii="宋体" w:hAnsi="宋体" w:hint="eastAsia"/>
          <w:sz w:val="24"/>
        </w:rPr>
        <w:t>参加</w:t>
      </w:r>
      <w:r w:rsidR="00CC1A57">
        <w:rPr>
          <w:rFonts w:ascii="宋体" w:hAnsi="宋体" w:hint="eastAsia"/>
          <w:sz w:val="24"/>
        </w:rPr>
        <w:t>至少一学期的</w:t>
      </w:r>
      <w:r w:rsidR="00CC1A57" w:rsidRPr="00ED16A4">
        <w:rPr>
          <w:rFonts w:ascii="宋体" w:hAnsi="宋体" w:hint="eastAsia"/>
          <w:sz w:val="24"/>
        </w:rPr>
        <w:t>教学实习（</w:t>
      </w:r>
      <w:r w:rsidR="00CC1A57" w:rsidRPr="00ED16A4">
        <w:rPr>
          <w:rFonts w:ascii="宋体" w:hAnsi="宋体"/>
          <w:sz w:val="24"/>
        </w:rPr>
        <w:t>1学分</w:t>
      </w:r>
      <w:r w:rsidR="00CC1A57" w:rsidRPr="00ED16A4">
        <w:rPr>
          <w:rFonts w:ascii="宋体" w:hAnsi="宋体" w:hint="eastAsia"/>
          <w:sz w:val="24"/>
        </w:rPr>
        <w:t>）。</w:t>
      </w:r>
    </w:p>
    <w:p w:rsidR="00633BDD" w:rsidRDefault="0090114B" w:rsidP="00CC1A57">
      <w:pPr>
        <w:widowControl/>
        <w:spacing w:line="480" w:lineRule="exact"/>
        <w:ind w:firstLine="420"/>
        <w:jc w:val="left"/>
        <w:rPr>
          <w:b/>
          <w:sz w:val="24"/>
          <w:szCs w:val="24"/>
        </w:rPr>
      </w:pPr>
      <w:r>
        <w:rPr>
          <w:rFonts w:ascii="宋体" w:hAnsi="宋体" w:hint="eastAsia"/>
          <w:color w:val="000000"/>
          <w:sz w:val="24"/>
          <w:szCs w:val="24"/>
        </w:rPr>
        <w:tab/>
      </w:r>
      <w:r w:rsidR="009C5E58" w:rsidRPr="009C5E58">
        <w:rPr>
          <w:rFonts w:ascii="宋体" w:hAnsi="宋体" w:hint="eastAsia"/>
          <w:color w:val="000000"/>
          <w:sz w:val="24"/>
          <w:szCs w:val="24"/>
        </w:rPr>
        <w:t>博士研究生除必须选修博士英语和</w:t>
      </w:r>
      <w:r w:rsidR="009C5E58" w:rsidRPr="009C5E58">
        <w:rPr>
          <w:rFonts w:hint="eastAsia"/>
          <w:color w:val="000000"/>
          <w:sz w:val="24"/>
          <w:szCs w:val="24"/>
        </w:rPr>
        <w:t>中国马克思主义与当代这两门公共课（</w:t>
      </w:r>
      <w:r w:rsidR="009C5E58" w:rsidRPr="009C5E58">
        <w:rPr>
          <w:color w:val="000000"/>
          <w:sz w:val="24"/>
          <w:szCs w:val="24"/>
        </w:rPr>
        <w:t>A</w:t>
      </w:r>
      <w:r w:rsidR="009C5E58" w:rsidRPr="009C5E58">
        <w:rPr>
          <w:rFonts w:hint="eastAsia"/>
          <w:color w:val="000000"/>
          <w:sz w:val="24"/>
          <w:szCs w:val="24"/>
        </w:rPr>
        <w:t>类课程）外，还</w:t>
      </w:r>
      <w:r w:rsidR="009C5E58" w:rsidRPr="009C5E58">
        <w:rPr>
          <w:rFonts w:ascii="宋体" w:hAnsi="宋体" w:hint="eastAsia"/>
          <w:color w:val="000000"/>
          <w:sz w:val="24"/>
          <w:szCs w:val="24"/>
        </w:rPr>
        <w:t>要求选修</w:t>
      </w:r>
      <w:r w:rsidR="009C5E58" w:rsidRPr="009C5E58">
        <w:rPr>
          <w:rFonts w:ascii="宋体" w:hAnsi="宋体"/>
          <w:color w:val="000000"/>
          <w:sz w:val="24"/>
          <w:szCs w:val="24"/>
        </w:rPr>
        <w:t>2门有关博士专业课程及专业英语，其中导师所授课程限一门（如文献阅读）。</w:t>
      </w:r>
    </w:p>
    <w:p w:rsidR="00633BDD" w:rsidRDefault="00633BDD">
      <w:pPr>
        <w:spacing w:line="480" w:lineRule="exact"/>
        <w:jc w:val="center"/>
        <w:rPr>
          <w:b/>
          <w:sz w:val="24"/>
          <w:szCs w:val="24"/>
        </w:rPr>
      </w:pPr>
    </w:p>
    <w:p w:rsidR="00633BDD" w:rsidRDefault="009C5E58">
      <w:pPr>
        <w:spacing w:line="480" w:lineRule="exact"/>
        <w:jc w:val="center"/>
        <w:rPr>
          <w:b/>
          <w:sz w:val="24"/>
          <w:szCs w:val="24"/>
        </w:rPr>
      </w:pPr>
      <w:r w:rsidRPr="009C5E58">
        <w:rPr>
          <w:rFonts w:hint="eastAsia"/>
          <w:b/>
          <w:sz w:val="24"/>
          <w:szCs w:val="24"/>
        </w:rPr>
        <w:t>声学专业</w:t>
      </w:r>
      <w:r w:rsidR="00E80266">
        <w:rPr>
          <w:rFonts w:hint="eastAsia"/>
          <w:b/>
          <w:sz w:val="24"/>
          <w:szCs w:val="24"/>
        </w:rPr>
        <w:t>（</w:t>
      </w:r>
      <w:r w:rsidR="00E80266">
        <w:rPr>
          <w:rFonts w:hint="eastAsia"/>
          <w:b/>
          <w:sz w:val="24"/>
          <w:szCs w:val="24"/>
        </w:rPr>
        <w:t>070206</w:t>
      </w:r>
      <w:r w:rsidR="00E80266">
        <w:rPr>
          <w:rFonts w:hint="eastAsia"/>
          <w:b/>
          <w:sz w:val="24"/>
          <w:szCs w:val="24"/>
        </w:rPr>
        <w:t>）</w:t>
      </w:r>
      <w:r w:rsidRPr="009C5E58">
        <w:rPr>
          <w:rFonts w:hint="eastAsia"/>
          <w:b/>
          <w:sz w:val="24"/>
          <w:szCs w:val="24"/>
        </w:rPr>
        <w:t>研究生培养方案</w:t>
      </w:r>
    </w:p>
    <w:p w:rsidR="00633BDD" w:rsidRDefault="009C5E58">
      <w:pPr>
        <w:numPr>
          <w:ilvl w:val="0"/>
          <w:numId w:val="1"/>
        </w:numPr>
        <w:spacing w:line="480" w:lineRule="exact"/>
        <w:rPr>
          <w:b/>
          <w:sz w:val="24"/>
          <w:szCs w:val="24"/>
        </w:rPr>
      </w:pPr>
      <w:r w:rsidRPr="009C5E58">
        <w:rPr>
          <w:rFonts w:hint="eastAsia"/>
          <w:b/>
          <w:sz w:val="24"/>
          <w:szCs w:val="24"/>
        </w:rPr>
        <w:t>培养目标</w:t>
      </w:r>
    </w:p>
    <w:p w:rsidR="00633BDD" w:rsidRDefault="009C5E58" w:rsidP="004D2FE9">
      <w:pPr>
        <w:spacing w:line="480" w:lineRule="exact"/>
        <w:ind w:firstLineChars="200" w:firstLine="480"/>
        <w:rPr>
          <w:color w:val="000000"/>
          <w:sz w:val="24"/>
          <w:szCs w:val="24"/>
        </w:rPr>
      </w:pPr>
      <w:r w:rsidRPr="009C5E58">
        <w:rPr>
          <w:color w:val="000000"/>
          <w:sz w:val="24"/>
          <w:szCs w:val="24"/>
        </w:rPr>
        <w:t xml:space="preserve">   </w:t>
      </w:r>
      <w:r w:rsidRPr="009C5E58">
        <w:rPr>
          <w:rFonts w:hint="eastAsia"/>
          <w:sz w:val="24"/>
          <w:szCs w:val="24"/>
        </w:rPr>
        <w:t>培养国家建设需要，热爱祖国，思想先进，情操高尚，品德优良，</w:t>
      </w:r>
      <w:r w:rsidRPr="009C5E58">
        <w:rPr>
          <w:rFonts w:hint="eastAsia"/>
          <w:color w:val="000000"/>
          <w:sz w:val="24"/>
          <w:szCs w:val="24"/>
        </w:rPr>
        <w:t>具备严谨科学态度和优良学风，适应面向二十一世纪的德、智、体全面发展的</w:t>
      </w:r>
      <w:proofErr w:type="gramStart"/>
      <w:r w:rsidRPr="009C5E58">
        <w:rPr>
          <w:rFonts w:hint="eastAsia"/>
          <w:color w:val="000000"/>
          <w:sz w:val="24"/>
          <w:szCs w:val="24"/>
        </w:rPr>
        <w:t>声科学</w:t>
      </w:r>
      <w:proofErr w:type="gramEnd"/>
      <w:r w:rsidRPr="009C5E58">
        <w:rPr>
          <w:rFonts w:hint="eastAsia"/>
          <w:color w:val="000000"/>
          <w:sz w:val="24"/>
          <w:szCs w:val="24"/>
        </w:rPr>
        <w:t>与工程技术专业人才。</w:t>
      </w:r>
    </w:p>
    <w:p w:rsidR="00633BDD" w:rsidRDefault="009C5E58">
      <w:pPr>
        <w:numPr>
          <w:ilvl w:val="0"/>
          <w:numId w:val="2"/>
        </w:numPr>
        <w:spacing w:line="480" w:lineRule="exact"/>
        <w:rPr>
          <w:sz w:val="24"/>
          <w:szCs w:val="24"/>
        </w:rPr>
      </w:pPr>
      <w:r w:rsidRPr="009C5E58">
        <w:rPr>
          <w:rFonts w:hint="eastAsia"/>
          <w:sz w:val="24"/>
          <w:szCs w:val="24"/>
        </w:rPr>
        <w:t>硕士研究生：</w:t>
      </w:r>
    </w:p>
    <w:p w:rsidR="00633BDD" w:rsidRDefault="009C5E58">
      <w:pPr>
        <w:spacing w:line="480" w:lineRule="exact"/>
        <w:ind w:leftChars="200" w:left="420" w:firstLineChars="150" w:firstLine="360"/>
        <w:rPr>
          <w:sz w:val="24"/>
          <w:szCs w:val="24"/>
        </w:rPr>
      </w:pPr>
      <w:r w:rsidRPr="009C5E58">
        <w:rPr>
          <w:rFonts w:hint="eastAsia"/>
          <w:sz w:val="24"/>
          <w:szCs w:val="24"/>
        </w:rPr>
        <w:t>掌握声学的基本理论和实验技能，了解本领域的研究动态，具有一定的分析问题和解决问题的能力，学位论文应具有一定的创新性或应用前景。</w:t>
      </w:r>
    </w:p>
    <w:p w:rsidR="00633BDD" w:rsidRDefault="009C5E58">
      <w:pPr>
        <w:spacing w:line="480" w:lineRule="exact"/>
        <w:ind w:firstLine="420"/>
        <w:rPr>
          <w:sz w:val="24"/>
          <w:szCs w:val="24"/>
        </w:rPr>
      </w:pPr>
      <w:r w:rsidRPr="009C5E58">
        <w:rPr>
          <w:sz w:val="24"/>
          <w:szCs w:val="24"/>
        </w:rPr>
        <w:t>2</w:t>
      </w:r>
      <w:r w:rsidR="00D2580E">
        <w:rPr>
          <w:rFonts w:hint="eastAsia"/>
          <w:sz w:val="24"/>
          <w:szCs w:val="24"/>
        </w:rPr>
        <w:t>、</w:t>
      </w:r>
      <w:r w:rsidRPr="009C5E58">
        <w:rPr>
          <w:rFonts w:hint="eastAsia"/>
          <w:sz w:val="24"/>
          <w:szCs w:val="24"/>
        </w:rPr>
        <w:t>博士研究生：</w:t>
      </w:r>
    </w:p>
    <w:p w:rsidR="00633BDD" w:rsidRDefault="009C5E58">
      <w:pPr>
        <w:spacing w:line="480" w:lineRule="exact"/>
        <w:ind w:leftChars="200" w:left="420" w:firstLineChars="150" w:firstLine="360"/>
        <w:rPr>
          <w:sz w:val="24"/>
          <w:szCs w:val="24"/>
        </w:rPr>
      </w:pPr>
      <w:r w:rsidRPr="009C5E58">
        <w:rPr>
          <w:rFonts w:hint="eastAsia"/>
          <w:sz w:val="24"/>
          <w:szCs w:val="24"/>
        </w:rPr>
        <w:t>具有深厚的数理基础，掌握声学的基本理论和实验技术以及与本学科相</w:t>
      </w:r>
      <w:r w:rsidRPr="009C5E58">
        <w:rPr>
          <w:rFonts w:hint="eastAsia"/>
          <w:sz w:val="24"/>
          <w:szCs w:val="24"/>
        </w:rPr>
        <w:lastRenderedPageBreak/>
        <w:t>邻或相关学科的知识，具有分析问题和独立解决问题的能力。能进行国际上声学领域前沿性课题或有重要应用前景的课题研究，并具有一定的创造性，掌握</w:t>
      </w:r>
      <w:r w:rsidRPr="009C5E58">
        <w:rPr>
          <w:sz w:val="24"/>
          <w:szCs w:val="24"/>
        </w:rPr>
        <w:t>1</w:t>
      </w:r>
      <w:r w:rsidRPr="009C5E58">
        <w:rPr>
          <w:rFonts w:hint="eastAsia"/>
          <w:sz w:val="24"/>
          <w:szCs w:val="24"/>
        </w:rPr>
        <w:t>－</w:t>
      </w:r>
      <w:r w:rsidRPr="009C5E58">
        <w:rPr>
          <w:sz w:val="24"/>
          <w:szCs w:val="24"/>
        </w:rPr>
        <w:t>2</w:t>
      </w:r>
      <w:r w:rsidRPr="009C5E58">
        <w:rPr>
          <w:rFonts w:hint="eastAsia"/>
          <w:sz w:val="24"/>
          <w:szCs w:val="24"/>
        </w:rPr>
        <w:t>门外语，能熟练阅读文献并撰写论文。</w:t>
      </w:r>
    </w:p>
    <w:p w:rsidR="00633BDD" w:rsidRDefault="00633BDD">
      <w:pPr>
        <w:spacing w:line="480" w:lineRule="exact"/>
        <w:rPr>
          <w:color w:val="000000"/>
          <w:sz w:val="24"/>
          <w:szCs w:val="24"/>
        </w:rPr>
      </w:pPr>
    </w:p>
    <w:p w:rsidR="00633BDD" w:rsidRDefault="009C5E58">
      <w:pPr>
        <w:spacing w:line="480" w:lineRule="exact"/>
        <w:rPr>
          <w:b/>
          <w:color w:val="000000"/>
          <w:sz w:val="24"/>
          <w:szCs w:val="24"/>
        </w:rPr>
      </w:pPr>
      <w:r w:rsidRPr="009C5E58">
        <w:rPr>
          <w:rFonts w:hint="eastAsia"/>
          <w:color w:val="000000"/>
          <w:sz w:val="24"/>
          <w:szCs w:val="24"/>
        </w:rPr>
        <w:t>二、</w:t>
      </w:r>
      <w:r w:rsidRPr="009C5E58">
        <w:rPr>
          <w:rFonts w:hint="eastAsia"/>
          <w:b/>
          <w:color w:val="000000"/>
          <w:sz w:val="24"/>
          <w:szCs w:val="24"/>
        </w:rPr>
        <w:t>研究方向</w:t>
      </w:r>
    </w:p>
    <w:p w:rsidR="00633BDD" w:rsidRDefault="009C5E58">
      <w:pPr>
        <w:spacing w:line="480" w:lineRule="exact"/>
        <w:ind w:firstLine="425"/>
        <w:rPr>
          <w:sz w:val="24"/>
          <w:szCs w:val="24"/>
        </w:rPr>
      </w:pPr>
      <w:r w:rsidRPr="009C5E58">
        <w:rPr>
          <w:sz w:val="24"/>
          <w:szCs w:val="24"/>
        </w:rPr>
        <w:t>1</w:t>
      </w:r>
      <w:r w:rsidRPr="009C5E58">
        <w:rPr>
          <w:rFonts w:hint="eastAsia"/>
          <w:sz w:val="24"/>
          <w:szCs w:val="24"/>
        </w:rPr>
        <w:t>、非线性声学</w:t>
      </w:r>
    </w:p>
    <w:p w:rsidR="00633BDD" w:rsidRDefault="009C5E58">
      <w:pPr>
        <w:spacing w:line="480" w:lineRule="exact"/>
        <w:ind w:firstLine="420"/>
        <w:rPr>
          <w:sz w:val="24"/>
          <w:szCs w:val="24"/>
        </w:rPr>
      </w:pPr>
      <w:r w:rsidRPr="009C5E58">
        <w:rPr>
          <w:rFonts w:hint="eastAsia"/>
          <w:sz w:val="24"/>
          <w:szCs w:val="24"/>
        </w:rPr>
        <w:t>振动和声激励下的液体和颗粒物质中的孤立子与混沌；孤立波的传播特性及其和缺陷的相互作用；非线性系统中的反常热传导；复杂信号与非线性信号处理的理论与方法、及其在声学中的应用。</w:t>
      </w:r>
    </w:p>
    <w:p w:rsidR="00633BDD" w:rsidRDefault="009C5E58">
      <w:pPr>
        <w:numPr>
          <w:ilvl w:val="0"/>
          <w:numId w:val="2"/>
        </w:numPr>
        <w:spacing w:line="480" w:lineRule="exact"/>
        <w:rPr>
          <w:sz w:val="24"/>
          <w:szCs w:val="24"/>
        </w:rPr>
      </w:pPr>
      <w:r w:rsidRPr="009C5E58">
        <w:rPr>
          <w:rFonts w:hint="eastAsia"/>
          <w:sz w:val="24"/>
          <w:szCs w:val="24"/>
        </w:rPr>
        <w:t>强声学</w:t>
      </w:r>
    </w:p>
    <w:p w:rsidR="00633BDD" w:rsidRDefault="009C5E58">
      <w:pPr>
        <w:spacing w:line="480" w:lineRule="exact"/>
        <w:ind w:left="420"/>
        <w:rPr>
          <w:sz w:val="24"/>
          <w:szCs w:val="24"/>
        </w:rPr>
      </w:pPr>
      <w:r w:rsidRPr="009C5E58">
        <w:rPr>
          <w:rFonts w:hint="eastAsia"/>
          <w:sz w:val="24"/>
          <w:szCs w:val="24"/>
        </w:rPr>
        <w:t>强声和功率超声：液体中的声空化、</w:t>
      </w:r>
      <w:proofErr w:type="gramStart"/>
      <w:r w:rsidRPr="009C5E58">
        <w:rPr>
          <w:rFonts w:hint="eastAsia"/>
          <w:sz w:val="24"/>
          <w:szCs w:val="24"/>
        </w:rPr>
        <w:t>声致发光</w:t>
      </w:r>
      <w:proofErr w:type="gramEnd"/>
    </w:p>
    <w:p w:rsidR="00633BDD" w:rsidRDefault="009C5E58">
      <w:pPr>
        <w:numPr>
          <w:ilvl w:val="0"/>
          <w:numId w:val="2"/>
        </w:numPr>
        <w:spacing w:line="480" w:lineRule="exact"/>
        <w:rPr>
          <w:sz w:val="24"/>
          <w:szCs w:val="24"/>
        </w:rPr>
      </w:pPr>
      <w:r w:rsidRPr="009C5E58">
        <w:rPr>
          <w:rFonts w:hint="eastAsia"/>
          <w:sz w:val="24"/>
          <w:szCs w:val="24"/>
        </w:rPr>
        <w:t>光声科学</w:t>
      </w:r>
    </w:p>
    <w:p w:rsidR="00633BDD" w:rsidRDefault="009C5E58">
      <w:pPr>
        <w:spacing w:line="480" w:lineRule="exact"/>
        <w:rPr>
          <w:sz w:val="24"/>
          <w:szCs w:val="24"/>
        </w:rPr>
      </w:pPr>
      <w:r w:rsidRPr="009C5E58">
        <w:rPr>
          <w:rFonts w:hint="eastAsia"/>
          <w:sz w:val="24"/>
          <w:szCs w:val="24"/>
        </w:rPr>
        <w:t>激光激发超声的理论及新型超声换能技术，脉冲光声瞬态效应对超快物理、化学及生物过程的研究，光声效应新技术及其在材料表征、工业检测和医学诊断中的应用研究，光声热波</w:t>
      </w:r>
      <w:proofErr w:type="gramStart"/>
      <w:r w:rsidRPr="009C5E58">
        <w:rPr>
          <w:rFonts w:hint="eastAsia"/>
          <w:sz w:val="24"/>
          <w:szCs w:val="24"/>
        </w:rPr>
        <w:t>成象</w:t>
      </w:r>
      <w:proofErr w:type="gramEnd"/>
      <w:r w:rsidRPr="009C5E58">
        <w:rPr>
          <w:rFonts w:hint="eastAsia"/>
          <w:sz w:val="24"/>
          <w:szCs w:val="24"/>
        </w:rPr>
        <w:t>及其逆问题。超声源器件的理论、结构和应用研究。</w:t>
      </w:r>
    </w:p>
    <w:p w:rsidR="00633BDD" w:rsidRDefault="009C5E58">
      <w:pPr>
        <w:numPr>
          <w:ilvl w:val="0"/>
          <w:numId w:val="2"/>
        </w:numPr>
        <w:spacing w:line="480" w:lineRule="exact"/>
        <w:rPr>
          <w:sz w:val="24"/>
          <w:szCs w:val="24"/>
        </w:rPr>
      </w:pPr>
      <w:r w:rsidRPr="009C5E58">
        <w:rPr>
          <w:rFonts w:hint="eastAsia"/>
          <w:sz w:val="24"/>
          <w:szCs w:val="24"/>
        </w:rPr>
        <w:t>超声学</w:t>
      </w:r>
    </w:p>
    <w:p w:rsidR="00633BDD" w:rsidRDefault="009C5E58">
      <w:pPr>
        <w:spacing w:line="480" w:lineRule="exact"/>
        <w:ind w:firstLine="420"/>
        <w:rPr>
          <w:sz w:val="24"/>
          <w:szCs w:val="24"/>
        </w:rPr>
      </w:pPr>
      <w:r w:rsidRPr="009C5E58">
        <w:rPr>
          <w:rFonts w:hint="eastAsia"/>
          <w:sz w:val="24"/>
          <w:szCs w:val="24"/>
        </w:rPr>
        <w:t>声人工结构；超声信号处理；声表面波传播理论及器件；声电荷器件及在通讯、雷达和电子对抗中的应用；多相媒质中声传播理论；生物媒质及固体中超声检测和声测井新技术；新型低</w:t>
      </w:r>
      <w:proofErr w:type="gramStart"/>
      <w:r w:rsidRPr="009C5E58">
        <w:rPr>
          <w:rFonts w:hint="eastAsia"/>
          <w:sz w:val="24"/>
          <w:szCs w:val="24"/>
        </w:rPr>
        <w:t>衰减透声材料</w:t>
      </w:r>
      <w:proofErr w:type="gramEnd"/>
      <w:r w:rsidRPr="009C5E58">
        <w:rPr>
          <w:rFonts w:hint="eastAsia"/>
          <w:sz w:val="24"/>
          <w:szCs w:val="24"/>
        </w:rPr>
        <w:t>、新型超声换能器、声传感、声化学等。</w:t>
      </w:r>
    </w:p>
    <w:p w:rsidR="00633BDD" w:rsidRDefault="009C5E58">
      <w:pPr>
        <w:numPr>
          <w:ilvl w:val="0"/>
          <w:numId w:val="2"/>
        </w:numPr>
        <w:spacing w:line="480" w:lineRule="exact"/>
        <w:rPr>
          <w:sz w:val="24"/>
          <w:szCs w:val="24"/>
        </w:rPr>
      </w:pPr>
      <w:r w:rsidRPr="009C5E58">
        <w:rPr>
          <w:rFonts w:hint="eastAsia"/>
          <w:sz w:val="24"/>
          <w:szCs w:val="24"/>
        </w:rPr>
        <w:t>生物医学超声</w:t>
      </w:r>
    </w:p>
    <w:p w:rsidR="00633BDD" w:rsidRDefault="009C5E58" w:rsidP="004D2FE9">
      <w:pPr>
        <w:spacing w:line="480" w:lineRule="exact"/>
        <w:ind w:firstLineChars="200" w:firstLine="480"/>
        <w:rPr>
          <w:sz w:val="24"/>
          <w:szCs w:val="24"/>
        </w:rPr>
      </w:pPr>
      <w:r w:rsidRPr="009C5E58">
        <w:rPr>
          <w:rFonts w:hint="eastAsia"/>
          <w:sz w:val="24"/>
          <w:szCs w:val="24"/>
        </w:rPr>
        <w:t>流体、生物媒质、固体及界面的非线性特性；非线性声参量组织定征与成像；超声造影剂的非线性特性及其在医学超声领域的应用；</w:t>
      </w:r>
      <w:proofErr w:type="gramStart"/>
      <w:r w:rsidRPr="009C5E58">
        <w:rPr>
          <w:rFonts w:hint="eastAsia"/>
          <w:sz w:val="24"/>
          <w:szCs w:val="24"/>
        </w:rPr>
        <w:t>声孔效应</w:t>
      </w:r>
      <w:proofErr w:type="gramEnd"/>
      <w:r w:rsidRPr="009C5E58">
        <w:rPr>
          <w:rFonts w:hint="eastAsia"/>
          <w:sz w:val="24"/>
          <w:szCs w:val="24"/>
        </w:rPr>
        <w:t>机理及在生物化学领域中的应用；固体中的非经典非线性效应及在无损检测中的应用；高强度聚焦超声的非线性特性；</w:t>
      </w:r>
      <w:proofErr w:type="gramStart"/>
      <w:r w:rsidRPr="009C5E58">
        <w:rPr>
          <w:rFonts w:hint="eastAsia"/>
          <w:sz w:val="24"/>
          <w:szCs w:val="24"/>
        </w:rPr>
        <w:t>微泡及</w:t>
      </w:r>
      <w:proofErr w:type="gramEnd"/>
      <w:r w:rsidRPr="009C5E58">
        <w:rPr>
          <w:rFonts w:hint="eastAsia"/>
          <w:sz w:val="24"/>
          <w:szCs w:val="24"/>
        </w:rPr>
        <w:t>细胞的声学操控。</w:t>
      </w:r>
    </w:p>
    <w:p w:rsidR="00633BDD" w:rsidRDefault="009C5E58">
      <w:pPr>
        <w:numPr>
          <w:ilvl w:val="0"/>
          <w:numId w:val="2"/>
        </w:numPr>
        <w:spacing w:line="480" w:lineRule="exact"/>
        <w:rPr>
          <w:sz w:val="24"/>
          <w:szCs w:val="24"/>
        </w:rPr>
      </w:pPr>
      <w:r w:rsidRPr="009C5E58">
        <w:rPr>
          <w:rFonts w:hint="eastAsia"/>
          <w:sz w:val="24"/>
          <w:szCs w:val="24"/>
        </w:rPr>
        <w:t>环境声学</w:t>
      </w:r>
    </w:p>
    <w:p w:rsidR="00633BDD" w:rsidRDefault="009C5E58">
      <w:pPr>
        <w:spacing w:line="480" w:lineRule="exact"/>
        <w:ind w:firstLine="420"/>
        <w:rPr>
          <w:sz w:val="24"/>
          <w:szCs w:val="24"/>
        </w:rPr>
      </w:pPr>
      <w:r w:rsidRPr="009C5E58">
        <w:rPr>
          <w:rFonts w:hint="eastAsia"/>
          <w:sz w:val="24"/>
          <w:szCs w:val="24"/>
        </w:rPr>
        <w:t>噪声与振动的有源控制；环境噪声评价与监测。</w:t>
      </w:r>
      <w:r w:rsidRPr="009C5E58">
        <w:rPr>
          <w:sz w:val="24"/>
          <w:szCs w:val="24"/>
        </w:rPr>
        <w:t xml:space="preserve"> </w:t>
      </w:r>
    </w:p>
    <w:p w:rsidR="00633BDD" w:rsidRDefault="009C5E58">
      <w:pPr>
        <w:numPr>
          <w:ilvl w:val="0"/>
          <w:numId w:val="2"/>
        </w:numPr>
        <w:tabs>
          <w:tab w:val="clear" w:pos="735"/>
          <w:tab w:val="num" w:pos="0"/>
        </w:tabs>
        <w:spacing w:line="480" w:lineRule="exact"/>
        <w:ind w:left="0" w:firstLine="420"/>
        <w:rPr>
          <w:sz w:val="24"/>
          <w:szCs w:val="24"/>
        </w:rPr>
      </w:pPr>
      <w:r w:rsidRPr="009C5E58">
        <w:rPr>
          <w:rFonts w:hint="eastAsia"/>
          <w:sz w:val="24"/>
          <w:szCs w:val="24"/>
        </w:rPr>
        <w:t>电声学</w:t>
      </w:r>
      <w:r w:rsidRPr="009C5E58">
        <w:rPr>
          <w:sz w:val="24"/>
          <w:szCs w:val="24"/>
        </w:rPr>
        <w:br/>
      </w:r>
      <w:r w:rsidR="00D2580E">
        <w:rPr>
          <w:rFonts w:hint="eastAsia"/>
          <w:sz w:val="24"/>
          <w:szCs w:val="24"/>
        </w:rPr>
        <w:t xml:space="preserve">   </w:t>
      </w:r>
      <w:r w:rsidRPr="009C5E58">
        <w:rPr>
          <w:rFonts w:hint="eastAsia"/>
          <w:sz w:val="24"/>
          <w:szCs w:val="24"/>
        </w:rPr>
        <w:t>扬声器等电声器件和系统的振动分析、计算机辅助设计和测试以及电声参数</w:t>
      </w:r>
      <w:r w:rsidRPr="009C5E58">
        <w:rPr>
          <w:rFonts w:hint="eastAsia"/>
          <w:sz w:val="24"/>
          <w:szCs w:val="24"/>
        </w:rPr>
        <w:lastRenderedPageBreak/>
        <w:t>测量新技术。</w:t>
      </w:r>
    </w:p>
    <w:p w:rsidR="00633BDD" w:rsidRDefault="009C5E58">
      <w:pPr>
        <w:numPr>
          <w:ilvl w:val="0"/>
          <w:numId w:val="2"/>
        </w:numPr>
        <w:spacing w:line="480" w:lineRule="exact"/>
        <w:rPr>
          <w:sz w:val="24"/>
          <w:szCs w:val="24"/>
        </w:rPr>
      </w:pPr>
      <w:r w:rsidRPr="009C5E58">
        <w:rPr>
          <w:rFonts w:hint="eastAsia"/>
          <w:sz w:val="24"/>
          <w:szCs w:val="24"/>
        </w:rPr>
        <w:t>语音信号处理</w:t>
      </w:r>
    </w:p>
    <w:p w:rsidR="00633BDD" w:rsidRDefault="009C5E58">
      <w:pPr>
        <w:spacing w:line="480" w:lineRule="exact"/>
        <w:ind w:firstLine="420"/>
        <w:rPr>
          <w:sz w:val="24"/>
          <w:szCs w:val="24"/>
        </w:rPr>
      </w:pPr>
      <w:r w:rsidRPr="009C5E58">
        <w:rPr>
          <w:rFonts w:hint="eastAsia"/>
          <w:sz w:val="24"/>
          <w:szCs w:val="24"/>
        </w:rPr>
        <w:t>噪声中语言信号提取；语音分离与语音抵消；汉语分析、合成、识别；混沌编码通信；数字声频技术等。</w:t>
      </w:r>
    </w:p>
    <w:p w:rsidR="00633BDD" w:rsidRDefault="00633BDD">
      <w:pPr>
        <w:spacing w:line="480" w:lineRule="exact"/>
        <w:ind w:firstLine="420"/>
        <w:rPr>
          <w:sz w:val="24"/>
          <w:szCs w:val="24"/>
        </w:rPr>
      </w:pPr>
    </w:p>
    <w:p w:rsidR="00633BDD" w:rsidRDefault="009C5E58">
      <w:pPr>
        <w:numPr>
          <w:ilvl w:val="0"/>
          <w:numId w:val="3"/>
        </w:numPr>
        <w:spacing w:line="480" w:lineRule="exact"/>
        <w:rPr>
          <w:b/>
          <w:sz w:val="24"/>
          <w:szCs w:val="24"/>
        </w:rPr>
      </w:pPr>
      <w:r w:rsidRPr="009C5E58">
        <w:rPr>
          <w:rFonts w:hint="eastAsia"/>
          <w:b/>
          <w:sz w:val="24"/>
          <w:szCs w:val="24"/>
        </w:rPr>
        <w:t>招生对象</w:t>
      </w:r>
    </w:p>
    <w:p w:rsidR="00633BDD" w:rsidRDefault="009C5E58">
      <w:pPr>
        <w:spacing w:line="480" w:lineRule="exact"/>
        <w:rPr>
          <w:color w:val="000000"/>
          <w:sz w:val="24"/>
          <w:szCs w:val="24"/>
        </w:rPr>
      </w:pPr>
      <w:r w:rsidRPr="009C5E58">
        <w:rPr>
          <w:color w:val="000000"/>
          <w:sz w:val="24"/>
          <w:szCs w:val="24"/>
        </w:rPr>
        <w:t xml:space="preserve">   </w:t>
      </w:r>
      <w:r w:rsidRPr="009C5E58">
        <w:rPr>
          <w:rFonts w:hint="eastAsia"/>
          <w:color w:val="000000"/>
          <w:sz w:val="24"/>
          <w:szCs w:val="24"/>
        </w:rPr>
        <w:t>ｌ．硕士研究生：</w:t>
      </w:r>
    </w:p>
    <w:p w:rsidR="00633BDD" w:rsidRDefault="009C5E58">
      <w:pPr>
        <w:spacing w:line="480" w:lineRule="exact"/>
        <w:rPr>
          <w:color w:val="000000"/>
          <w:sz w:val="24"/>
          <w:szCs w:val="24"/>
        </w:rPr>
      </w:pPr>
      <w:r w:rsidRPr="009C5E58">
        <w:rPr>
          <w:color w:val="000000"/>
          <w:sz w:val="24"/>
          <w:szCs w:val="24"/>
        </w:rPr>
        <w:t xml:space="preserve">   </w:t>
      </w:r>
      <w:r w:rsidRPr="009C5E58">
        <w:rPr>
          <w:rFonts w:hint="eastAsia"/>
          <w:color w:val="000000"/>
          <w:sz w:val="24"/>
          <w:szCs w:val="24"/>
        </w:rPr>
        <w:t>符合报名资格，参加全国硕士研究生统一考试合格，再经面试合格者。</w:t>
      </w:r>
    </w:p>
    <w:p w:rsidR="00633BDD" w:rsidRDefault="009C5E58">
      <w:pPr>
        <w:spacing w:line="480" w:lineRule="exact"/>
        <w:rPr>
          <w:color w:val="000000"/>
          <w:sz w:val="24"/>
          <w:szCs w:val="24"/>
        </w:rPr>
      </w:pPr>
      <w:r w:rsidRPr="009C5E58">
        <w:rPr>
          <w:color w:val="000000"/>
          <w:sz w:val="24"/>
          <w:szCs w:val="24"/>
        </w:rPr>
        <w:t xml:space="preserve">   </w:t>
      </w:r>
      <w:r w:rsidRPr="009C5E58">
        <w:rPr>
          <w:rFonts w:hint="eastAsia"/>
          <w:color w:val="000000"/>
          <w:sz w:val="24"/>
          <w:szCs w:val="24"/>
        </w:rPr>
        <w:t>２．硕－博士连读：</w:t>
      </w:r>
    </w:p>
    <w:p w:rsidR="00633BDD" w:rsidRDefault="009C5E58">
      <w:pPr>
        <w:spacing w:line="480" w:lineRule="exact"/>
        <w:rPr>
          <w:color w:val="000000"/>
          <w:sz w:val="24"/>
          <w:szCs w:val="24"/>
        </w:rPr>
      </w:pPr>
      <w:r w:rsidRPr="009C5E58">
        <w:rPr>
          <w:color w:val="000000"/>
          <w:sz w:val="24"/>
          <w:szCs w:val="24"/>
        </w:rPr>
        <w:t xml:space="preserve">   </w:t>
      </w:r>
      <w:r w:rsidRPr="009C5E58">
        <w:rPr>
          <w:rFonts w:hint="eastAsia"/>
          <w:color w:val="000000"/>
          <w:sz w:val="24"/>
          <w:szCs w:val="24"/>
        </w:rPr>
        <w:t>大学本科毕业生，参加全国硕士研究生统一考试，笔试和面试均合格者。人学后前二年完成基础课及学位课程，享受硕士生待遇。在</w:t>
      </w:r>
      <w:proofErr w:type="gramStart"/>
      <w:r w:rsidRPr="009C5E58">
        <w:rPr>
          <w:rFonts w:hint="eastAsia"/>
          <w:color w:val="000000"/>
          <w:sz w:val="24"/>
          <w:szCs w:val="24"/>
        </w:rPr>
        <w:t>第三学</w:t>
      </w:r>
      <w:proofErr w:type="gramEnd"/>
      <w:r w:rsidRPr="009C5E58">
        <w:rPr>
          <w:rFonts w:hint="eastAsia"/>
          <w:color w:val="000000"/>
          <w:sz w:val="24"/>
          <w:szCs w:val="24"/>
        </w:rPr>
        <w:t>期末进行中期考核，中期考核优秀者经物理学院推荐，校研究生院批准，直接转为博士生并享受博士生待遇；中期考核合格者按硕士生规格培养。</w:t>
      </w:r>
    </w:p>
    <w:p w:rsidR="00633BDD" w:rsidRDefault="009C5E58">
      <w:pPr>
        <w:numPr>
          <w:ilvl w:val="0"/>
          <w:numId w:val="7"/>
        </w:numPr>
        <w:spacing w:line="480" w:lineRule="exact"/>
        <w:rPr>
          <w:color w:val="000000"/>
          <w:sz w:val="24"/>
          <w:szCs w:val="24"/>
        </w:rPr>
      </w:pPr>
      <w:r w:rsidRPr="009C5E58">
        <w:rPr>
          <w:rFonts w:hint="eastAsia"/>
          <w:color w:val="000000"/>
          <w:sz w:val="24"/>
          <w:szCs w:val="24"/>
        </w:rPr>
        <w:t>博士研究生：</w:t>
      </w:r>
    </w:p>
    <w:p w:rsidR="00D2580E" w:rsidRPr="00FF6FD3" w:rsidRDefault="009C5E58" w:rsidP="00D2580E">
      <w:pPr>
        <w:spacing w:line="480" w:lineRule="exact"/>
        <w:ind w:firstLine="420"/>
        <w:rPr>
          <w:color w:val="000000"/>
          <w:sz w:val="24"/>
          <w:szCs w:val="24"/>
        </w:rPr>
      </w:pPr>
      <w:r w:rsidRPr="009C5E58">
        <w:rPr>
          <w:rFonts w:hint="eastAsia"/>
          <w:color w:val="000000"/>
          <w:sz w:val="24"/>
          <w:szCs w:val="24"/>
        </w:rPr>
        <w:t>已获硕士学位的在职人员，应届硕士毕业生，</w:t>
      </w:r>
      <w:r w:rsidR="00D2580E" w:rsidRPr="00FF6FD3">
        <w:rPr>
          <w:rFonts w:hint="eastAsia"/>
          <w:color w:val="000000"/>
          <w:sz w:val="24"/>
          <w:szCs w:val="24"/>
        </w:rPr>
        <w:t>经</w:t>
      </w:r>
      <w:r w:rsidR="00D2580E">
        <w:rPr>
          <w:rFonts w:hint="eastAsia"/>
          <w:color w:val="000000"/>
          <w:sz w:val="24"/>
        </w:rPr>
        <w:t>“申请</w:t>
      </w:r>
      <w:r w:rsidR="00D2580E">
        <w:rPr>
          <w:rFonts w:hint="eastAsia"/>
          <w:color w:val="000000"/>
          <w:sz w:val="24"/>
        </w:rPr>
        <w:t>-</w:t>
      </w:r>
      <w:r w:rsidR="00D2580E">
        <w:rPr>
          <w:rFonts w:hint="eastAsia"/>
          <w:color w:val="000000"/>
          <w:sz w:val="24"/>
        </w:rPr>
        <w:t>考核制”</w:t>
      </w:r>
      <w:r w:rsidR="00D2580E" w:rsidRPr="00FF6FD3">
        <w:rPr>
          <w:rFonts w:hint="eastAsia"/>
          <w:color w:val="000000"/>
          <w:sz w:val="24"/>
          <w:szCs w:val="24"/>
        </w:rPr>
        <w:t>博士生入学考试</w:t>
      </w:r>
      <w:r w:rsidR="00D2580E">
        <w:rPr>
          <w:rFonts w:hint="eastAsia"/>
          <w:color w:val="000000"/>
          <w:sz w:val="24"/>
        </w:rPr>
        <w:t>（</w:t>
      </w:r>
      <w:r w:rsidR="00D2580E" w:rsidRPr="00FF6FD3">
        <w:rPr>
          <w:rFonts w:hint="eastAsia"/>
          <w:color w:val="000000"/>
          <w:sz w:val="24"/>
          <w:szCs w:val="24"/>
        </w:rPr>
        <w:t>笔试和面试</w:t>
      </w:r>
      <w:r w:rsidR="00D2580E">
        <w:rPr>
          <w:rFonts w:hint="eastAsia"/>
          <w:color w:val="000000"/>
          <w:sz w:val="24"/>
        </w:rPr>
        <w:t>）</w:t>
      </w:r>
      <w:r w:rsidR="00D2580E" w:rsidRPr="00FF6FD3">
        <w:rPr>
          <w:rFonts w:hint="eastAsia"/>
          <w:color w:val="000000"/>
          <w:sz w:val="24"/>
          <w:szCs w:val="24"/>
        </w:rPr>
        <w:t>均合格者。</w:t>
      </w:r>
    </w:p>
    <w:p w:rsidR="00633BDD" w:rsidRDefault="00633BDD">
      <w:pPr>
        <w:spacing w:line="480" w:lineRule="exact"/>
        <w:ind w:firstLine="420"/>
        <w:rPr>
          <w:color w:val="000000"/>
          <w:sz w:val="24"/>
          <w:szCs w:val="24"/>
        </w:rPr>
      </w:pPr>
    </w:p>
    <w:p w:rsidR="00633BDD" w:rsidRDefault="009C5E58">
      <w:pPr>
        <w:numPr>
          <w:ilvl w:val="0"/>
          <w:numId w:val="3"/>
        </w:numPr>
        <w:spacing w:line="480" w:lineRule="exact"/>
        <w:rPr>
          <w:b/>
          <w:sz w:val="24"/>
          <w:szCs w:val="24"/>
        </w:rPr>
      </w:pPr>
      <w:r w:rsidRPr="009C5E58">
        <w:rPr>
          <w:rFonts w:hint="eastAsia"/>
          <w:b/>
          <w:sz w:val="24"/>
          <w:szCs w:val="24"/>
        </w:rPr>
        <w:t>学习年限</w:t>
      </w:r>
    </w:p>
    <w:p w:rsidR="00633BDD" w:rsidRDefault="009C5E58">
      <w:pPr>
        <w:spacing w:line="480" w:lineRule="exact"/>
        <w:ind w:left="420"/>
        <w:rPr>
          <w:sz w:val="24"/>
          <w:szCs w:val="24"/>
        </w:rPr>
      </w:pPr>
      <w:r w:rsidRPr="009C5E58">
        <w:rPr>
          <w:rFonts w:hint="eastAsia"/>
          <w:sz w:val="24"/>
          <w:szCs w:val="24"/>
        </w:rPr>
        <w:t>硕士研究生：三年</w:t>
      </w:r>
    </w:p>
    <w:p w:rsidR="00633BDD" w:rsidRDefault="009C5E58">
      <w:pPr>
        <w:spacing w:line="480" w:lineRule="exact"/>
        <w:ind w:left="420"/>
        <w:rPr>
          <w:color w:val="000000"/>
          <w:sz w:val="24"/>
          <w:szCs w:val="24"/>
        </w:rPr>
      </w:pPr>
      <w:r w:rsidRPr="009C5E58">
        <w:rPr>
          <w:rFonts w:hint="eastAsia"/>
          <w:color w:val="000000"/>
          <w:sz w:val="24"/>
          <w:szCs w:val="24"/>
        </w:rPr>
        <w:t>提前攻博研究生：五年</w:t>
      </w:r>
    </w:p>
    <w:p w:rsidR="00633BDD" w:rsidRDefault="009C5E58">
      <w:pPr>
        <w:spacing w:line="480" w:lineRule="exact"/>
        <w:ind w:left="420"/>
        <w:rPr>
          <w:color w:val="000000"/>
          <w:sz w:val="24"/>
          <w:szCs w:val="24"/>
        </w:rPr>
      </w:pPr>
      <w:r w:rsidRPr="009C5E58">
        <w:rPr>
          <w:rFonts w:hint="eastAsia"/>
          <w:color w:val="000000"/>
          <w:sz w:val="24"/>
          <w:szCs w:val="24"/>
        </w:rPr>
        <w:t>博士研究生：基本学制三年</w:t>
      </w:r>
    </w:p>
    <w:p w:rsidR="00633BDD" w:rsidRDefault="00633BDD">
      <w:pPr>
        <w:spacing w:line="480" w:lineRule="exact"/>
        <w:rPr>
          <w:sz w:val="24"/>
          <w:szCs w:val="24"/>
        </w:rPr>
      </w:pPr>
    </w:p>
    <w:p w:rsidR="00633BDD" w:rsidRDefault="009C5E58">
      <w:pPr>
        <w:numPr>
          <w:ilvl w:val="0"/>
          <w:numId w:val="3"/>
        </w:numPr>
        <w:spacing w:line="480" w:lineRule="exact"/>
        <w:rPr>
          <w:b/>
          <w:sz w:val="24"/>
          <w:szCs w:val="24"/>
        </w:rPr>
      </w:pPr>
      <w:r w:rsidRPr="009C5E58">
        <w:rPr>
          <w:rFonts w:hint="eastAsia"/>
          <w:b/>
          <w:sz w:val="24"/>
          <w:szCs w:val="24"/>
        </w:rPr>
        <w:t>课程设置</w:t>
      </w:r>
    </w:p>
    <w:p w:rsidR="00633BDD" w:rsidRDefault="009C5E58">
      <w:pPr>
        <w:spacing w:line="480" w:lineRule="exact"/>
        <w:rPr>
          <w:b/>
          <w:sz w:val="24"/>
          <w:szCs w:val="24"/>
        </w:rPr>
      </w:pPr>
      <w:r w:rsidRPr="009C5E58">
        <w:rPr>
          <w:rFonts w:hint="eastAsia"/>
          <w:b/>
          <w:sz w:val="24"/>
          <w:szCs w:val="24"/>
        </w:rPr>
        <w:t>（一）硕士阶段</w:t>
      </w:r>
    </w:p>
    <w:p w:rsidR="00633BDD" w:rsidRDefault="009C5E58">
      <w:pPr>
        <w:spacing w:line="480" w:lineRule="exact"/>
        <w:jc w:val="center"/>
        <w:rPr>
          <w:sz w:val="24"/>
          <w:szCs w:val="24"/>
        </w:rPr>
      </w:pPr>
      <w:r w:rsidRPr="009C5E58">
        <w:rPr>
          <w:b/>
          <w:bCs/>
          <w:sz w:val="24"/>
          <w:szCs w:val="24"/>
        </w:rPr>
        <w:t>A</w:t>
      </w:r>
      <w:r w:rsidRPr="009C5E58">
        <w:rPr>
          <w:rFonts w:cs="宋体" w:hint="eastAsia"/>
          <w:b/>
          <w:bCs/>
          <w:sz w:val="24"/>
          <w:szCs w:val="24"/>
        </w:rPr>
        <w:t>类</w:t>
      </w:r>
      <w:r w:rsidRPr="009C5E58">
        <w:rPr>
          <w:rFonts w:cs="宋体" w:hint="eastAsia"/>
          <w:sz w:val="24"/>
          <w:szCs w:val="24"/>
        </w:rPr>
        <w:t>：</w:t>
      </w:r>
      <w:r w:rsidRPr="009C5E58">
        <w:rPr>
          <w:rFonts w:ascii="宋体" w:hAnsi="宋体" w:cs="宋体" w:hint="eastAsia"/>
          <w:sz w:val="24"/>
          <w:szCs w:val="24"/>
        </w:rPr>
        <w:t>（中国特色社会主义理论与实践和</w:t>
      </w:r>
      <w:r w:rsidR="00DD1F09">
        <w:rPr>
          <w:rFonts w:ascii="宋体" w:hAnsi="宋体" w:cs="宋体" w:hint="eastAsia"/>
          <w:sz w:val="24"/>
          <w:szCs w:val="24"/>
        </w:rPr>
        <w:t>硕士生英语</w:t>
      </w:r>
      <w:r w:rsidRPr="009C5E58">
        <w:rPr>
          <w:rFonts w:ascii="宋体" w:hAnsi="宋体" w:cs="宋体" w:hint="eastAsia"/>
          <w:sz w:val="24"/>
          <w:szCs w:val="24"/>
        </w:rPr>
        <w:t>必选，其他三门任选一门）</w:t>
      </w:r>
    </w:p>
    <w:p w:rsidR="00633BDD" w:rsidRDefault="009C5E58" w:rsidP="004D2FE9">
      <w:pPr>
        <w:spacing w:line="480" w:lineRule="exact"/>
        <w:ind w:firstLineChars="600" w:firstLine="1440"/>
        <w:jc w:val="left"/>
        <w:rPr>
          <w:rFonts w:ascii="宋体"/>
          <w:sz w:val="24"/>
          <w:szCs w:val="24"/>
        </w:rPr>
      </w:pPr>
      <w:r w:rsidRPr="009C5E58">
        <w:rPr>
          <w:rFonts w:ascii="宋体" w:hAnsi="宋体" w:cs="宋体" w:hint="eastAsia"/>
          <w:sz w:val="24"/>
          <w:szCs w:val="24"/>
        </w:rPr>
        <w:t>中国特色社会主义理论与实践研究</w:t>
      </w:r>
      <w:r w:rsidRPr="009C5E58">
        <w:rPr>
          <w:rFonts w:ascii="宋体" w:hAnsi="宋体" w:cs="宋体"/>
          <w:sz w:val="24"/>
          <w:szCs w:val="24"/>
        </w:rPr>
        <w:t xml:space="preserve">  </w:t>
      </w:r>
      <w:r w:rsidRPr="009C5E58">
        <w:rPr>
          <w:rFonts w:ascii="宋体"/>
          <w:sz w:val="24"/>
          <w:szCs w:val="24"/>
        </w:rPr>
        <w:t xml:space="preserve">    </w:t>
      </w:r>
      <w:r w:rsidRPr="009C5E58">
        <w:rPr>
          <w:rFonts w:ascii="宋体" w:hAnsi="宋体" w:cs="宋体" w:hint="eastAsia"/>
          <w:sz w:val="24"/>
          <w:szCs w:val="24"/>
        </w:rPr>
        <w:t>（</w:t>
      </w:r>
      <w:r w:rsidRPr="009C5E58">
        <w:rPr>
          <w:rFonts w:ascii="宋体" w:hAnsi="宋体" w:cs="宋体"/>
          <w:sz w:val="24"/>
          <w:szCs w:val="24"/>
        </w:rPr>
        <w:t>2学分）</w:t>
      </w:r>
    </w:p>
    <w:p w:rsidR="00633BDD" w:rsidRDefault="009C5E58" w:rsidP="004D2FE9">
      <w:pPr>
        <w:spacing w:line="480" w:lineRule="exact"/>
        <w:ind w:firstLineChars="600" w:firstLine="1440"/>
        <w:jc w:val="left"/>
        <w:rPr>
          <w:rFonts w:ascii="宋体"/>
          <w:sz w:val="24"/>
          <w:szCs w:val="24"/>
        </w:rPr>
      </w:pPr>
      <w:r w:rsidRPr="009C5E58">
        <w:rPr>
          <w:rFonts w:ascii="宋体" w:hAnsi="宋体" w:cs="宋体" w:hint="eastAsia"/>
          <w:sz w:val="24"/>
          <w:szCs w:val="24"/>
        </w:rPr>
        <w:t>自然辩证法概论</w:t>
      </w:r>
      <w:r w:rsidRPr="009C5E58">
        <w:rPr>
          <w:rFonts w:ascii="宋体"/>
          <w:sz w:val="24"/>
          <w:szCs w:val="24"/>
        </w:rPr>
        <w:tab/>
      </w:r>
      <w:r w:rsidRPr="009C5E58">
        <w:rPr>
          <w:rFonts w:ascii="宋体"/>
          <w:sz w:val="24"/>
          <w:szCs w:val="24"/>
        </w:rPr>
        <w:tab/>
      </w:r>
      <w:r w:rsidRPr="009C5E58">
        <w:rPr>
          <w:rFonts w:ascii="宋体"/>
          <w:sz w:val="24"/>
          <w:szCs w:val="24"/>
        </w:rPr>
        <w:tab/>
      </w:r>
      <w:r w:rsidRPr="009C5E58">
        <w:rPr>
          <w:rFonts w:ascii="宋体"/>
          <w:sz w:val="24"/>
          <w:szCs w:val="24"/>
        </w:rPr>
        <w:tab/>
      </w:r>
      <w:r w:rsidRPr="009C5E58">
        <w:rPr>
          <w:rFonts w:ascii="宋体"/>
          <w:sz w:val="24"/>
          <w:szCs w:val="24"/>
        </w:rPr>
        <w:tab/>
      </w:r>
      <w:r w:rsidRPr="009C5E58">
        <w:rPr>
          <w:rFonts w:ascii="宋体"/>
          <w:sz w:val="24"/>
          <w:szCs w:val="24"/>
        </w:rPr>
        <w:tab/>
      </w:r>
      <w:r w:rsidRPr="009C5E58">
        <w:rPr>
          <w:rFonts w:ascii="宋体" w:hAnsi="宋体" w:cs="宋体" w:hint="eastAsia"/>
          <w:sz w:val="24"/>
          <w:szCs w:val="24"/>
        </w:rPr>
        <w:t>（</w:t>
      </w:r>
      <w:r w:rsidRPr="009C5E58">
        <w:rPr>
          <w:rFonts w:ascii="宋体" w:hAnsi="宋体" w:cs="宋体"/>
          <w:sz w:val="24"/>
          <w:szCs w:val="24"/>
        </w:rPr>
        <w:t>1学分）</w:t>
      </w:r>
    </w:p>
    <w:p w:rsidR="00633BDD" w:rsidRDefault="009C5E58" w:rsidP="004D2FE9">
      <w:pPr>
        <w:spacing w:line="480" w:lineRule="exact"/>
        <w:ind w:firstLineChars="600" w:firstLine="1440"/>
        <w:jc w:val="left"/>
        <w:rPr>
          <w:rFonts w:ascii="宋体"/>
          <w:sz w:val="24"/>
          <w:szCs w:val="24"/>
        </w:rPr>
      </w:pPr>
      <w:r w:rsidRPr="009C5E58">
        <w:rPr>
          <w:rFonts w:ascii="宋体" w:hAnsi="宋体" w:cs="宋体" w:hint="eastAsia"/>
          <w:sz w:val="24"/>
          <w:szCs w:val="24"/>
        </w:rPr>
        <w:t>马克思主义与社会科学方法论</w:t>
      </w:r>
      <w:r w:rsidRPr="009C5E58">
        <w:rPr>
          <w:rFonts w:ascii="宋体"/>
          <w:sz w:val="24"/>
          <w:szCs w:val="24"/>
        </w:rPr>
        <w:tab/>
      </w:r>
      <w:r w:rsidRPr="009C5E58">
        <w:rPr>
          <w:rFonts w:ascii="宋体"/>
          <w:sz w:val="24"/>
          <w:szCs w:val="24"/>
        </w:rPr>
        <w:tab/>
      </w:r>
      <w:r w:rsidRPr="009C5E58">
        <w:rPr>
          <w:rFonts w:ascii="宋体"/>
          <w:sz w:val="24"/>
          <w:szCs w:val="24"/>
        </w:rPr>
        <w:tab/>
      </w:r>
      <w:r w:rsidRPr="009C5E58">
        <w:rPr>
          <w:rFonts w:ascii="宋体" w:hAnsi="宋体" w:cs="宋体" w:hint="eastAsia"/>
          <w:sz w:val="24"/>
          <w:szCs w:val="24"/>
        </w:rPr>
        <w:t>（</w:t>
      </w:r>
      <w:r w:rsidRPr="009C5E58">
        <w:rPr>
          <w:rFonts w:ascii="宋体" w:hAnsi="宋体" w:cs="宋体"/>
          <w:sz w:val="24"/>
          <w:szCs w:val="24"/>
        </w:rPr>
        <w:t>1学分）</w:t>
      </w:r>
    </w:p>
    <w:p w:rsidR="00633BDD" w:rsidRDefault="009C5E58" w:rsidP="004D2FE9">
      <w:pPr>
        <w:spacing w:line="480" w:lineRule="exact"/>
        <w:ind w:firstLineChars="600" w:firstLine="1440"/>
        <w:jc w:val="left"/>
        <w:rPr>
          <w:rFonts w:ascii="宋体"/>
          <w:sz w:val="24"/>
          <w:szCs w:val="24"/>
        </w:rPr>
      </w:pPr>
      <w:r w:rsidRPr="009C5E58">
        <w:rPr>
          <w:rFonts w:ascii="宋体" w:hAnsi="宋体" w:cs="宋体" w:hint="eastAsia"/>
          <w:sz w:val="24"/>
          <w:szCs w:val="24"/>
        </w:rPr>
        <w:t>马克思主义原著选读</w:t>
      </w:r>
      <w:r w:rsidRPr="009C5E58">
        <w:rPr>
          <w:rFonts w:ascii="宋体" w:hAnsi="宋体" w:cs="宋体"/>
          <w:sz w:val="24"/>
          <w:szCs w:val="24"/>
        </w:rPr>
        <w:t xml:space="preserve">         </w:t>
      </w:r>
      <w:r w:rsidRPr="009C5E58">
        <w:rPr>
          <w:rFonts w:ascii="宋体"/>
          <w:sz w:val="24"/>
          <w:szCs w:val="24"/>
        </w:rPr>
        <w:tab/>
      </w:r>
      <w:r w:rsidRPr="009C5E58">
        <w:rPr>
          <w:rFonts w:ascii="宋体"/>
          <w:sz w:val="24"/>
          <w:szCs w:val="24"/>
        </w:rPr>
        <w:tab/>
        <w:t xml:space="preserve">    </w:t>
      </w:r>
      <w:r w:rsidRPr="009C5E58">
        <w:rPr>
          <w:rFonts w:ascii="宋体" w:hAnsi="宋体" w:cs="宋体" w:hint="eastAsia"/>
          <w:sz w:val="24"/>
          <w:szCs w:val="24"/>
        </w:rPr>
        <w:t>（</w:t>
      </w:r>
      <w:r w:rsidRPr="009C5E58">
        <w:rPr>
          <w:rFonts w:ascii="宋体" w:hAnsi="宋体" w:cs="宋体"/>
          <w:sz w:val="24"/>
          <w:szCs w:val="24"/>
        </w:rPr>
        <w:t>1学分）</w:t>
      </w:r>
    </w:p>
    <w:p w:rsidR="00633BDD" w:rsidRDefault="00DD1F09" w:rsidP="004D2FE9">
      <w:pPr>
        <w:spacing w:line="480" w:lineRule="exact"/>
        <w:ind w:firstLineChars="600" w:firstLine="1440"/>
        <w:jc w:val="left"/>
        <w:rPr>
          <w:rFonts w:ascii="宋体"/>
          <w:sz w:val="24"/>
          <w:szCs w:val="24"/>
        </w:rPr>
      </w:pPr>
      <w:r>
        <w:rPr>
          <w:rFonts w:ascii="宋体" w:hint="eastAsia"/>
          <w:sz w:val="24"/>
          <w:szCs w:val="24"/>
        </w:rPr>
        <w:lastRenderedPageBreak/>
        <w:t>硕士生英语</w:t>
      </w:r>
      <w:r w:rsidR="009C5E58" w:rsidRPr="009C5E58">
        <w:rPr>
          <w:rFonts w:ascii="宋体"/>
          <w:sz w:val="24"/>
          <w:szCs w:val="24"/>
        </w:rPr>
        <w:tab/>
      </w:r>
      <w:r w:rsidR="009C5E58" w:rsidRPr="009C5E58">
        <w:rPr>
          <w:rFonts w:ascii="宋体"/>
          <w:sz w:val="24"/>
          <w:szCs w:val="24"/>
        </w:rPr>
        <w:tab/>
      </w:r>
      <w:r w:rsidR="009C5E58" w:rsidRPr="009C5E58">
        <w:rPr>
          <w:rFonts w:ascii="宋体"/>
          <w:sz w:val="24"/>
          <w:szCs w:val="24"/>
        </w:rPr>
        <w:tab/>
      </w:r>
      <w:r w:rsidR="009C5E58" w:rsidRPr="009C5E58">
        <w:rPr>
          <w:rFonts w:ascii="宋体"/>
          <w:sz w:val="24"/>
          <w:szCs w:val="24"/>
        </w:rPr>
        <w:tab/>
      </w:r>
      <w:r w:rsidR="009C5E58" w:rsidRPr="009C5E58">
        <w:rPr>
          <w:rFonts w:ascii="宋体"/>
          <w:sz w:val="24"/>
          <w:szCs w:val="24"/>
        </w:rPr>
        <w:tab/>
        <w:t xml:space="preserve">    </w:t>
      </w:r>
      <w:r w:rsidR="009C5E58" w:rsidRPr="009C5E58">
        <w:rPr>
          <w:rFonts w:ascii="宋体" w:hAnsi="宋体" w:cs="宋体" w:hint="eastAsia"/>
          <w:sz w:val="24"/>
          <w:szCs w:val="24"/>
        </w:rPr>
        <w:t>（</w:t>
      </w:r>
      <w:r w:rsidR="009C5E58" w:rsidRPr="009C5E58">
        <w:rPr>
          <w:rFonts w:ascii="宋体" w:hAnsi="宋体" w:cs="宋体"/>
          <w:sz w:val="24"/>
          <w:szCs w:val="24"/>
        </w:rPr>
        <w:t>4学分）</w:t>
      </w:r>
    </w:p>
    <w:p w:rsidR="00633BDD" w:rsidRDefault="009C5E58">
      <w:pPr>
        <w:spacing w:line="480" w:lineRule="exact"/>
        <w:ind w:firstLineChars="300" w:firstLine="720"/>
        <w:rPr>
          <w:sz w:val="24"/>
          <w:szCs w:val="24"/>
        </w:rPr>
      </w:pPr>
      <w:r w:rsidRPr="009C5E58">
        <w:rPr>
          <w:sz w:val="24"/>
          <w:szCs w:val="24"/>
        </w:rPr>
        <w:t>B</w:t>
      </w:r>
      <w:r w:rsidRPr="009C5E58">
        <w:rPr>
          <w:rFonts w:hint="eastAsia"/>
          <w:sz w:val="24"/>
          <w:szCs w:val="24"/>
        </w:rPr>
        <w:t>类：</w:t>
      </w:r>
    </w:p>
    <w:p w:rsidR="00633BDD" w:rsidRDefault="009C5E58">
      <w:pPr>
        <w:tabs>
          <w:tab w:val="left" w:pos="1260"/>
        </w:tabs>
        <w:spacing w:line="480" w:lineRule="exact"/>
        <w:ind w:firstLine="420"/>
        <w:rPr>
          <w:sz w:val="24"/>
          <w:szCs w:val="24"/>
        </w:rPr>
      </w:pPr>
      <w:r w:rsidRPr="009C5E58">
        <w:rPr>
          <w:sz w:val="24"/>
          <w:szCs w:val="24"/>
        </w:rPr>
        <w:t xml:space="preserve">    </w:t>
      </w:r>
      <w:r w:rsidRPr="009C5E58">
        <w:rPr>
          <w:rFonts w:hint="eastAsia"/>
          <w:sz w:val="24"/>
          <w:szCs w:val="24"/>
        </w:rPr>
        <w:t xml:space="preserve">　　现代信号</w:t>
      </w:r>
      <w:r w:rsidRPr="009C5E58">
        <w:rPr>
          <w:rFonts w:hint="eastAsia"/>
          <w:caps/>
          <w:sz w:val="24"/>
          <w:szCs w:val="24"/>
        </w:rPr>
        <w:t>分析与</w:t>
      </w:r>
      <w:r w:rsidRPr="009C5E58">
        <w:rPr>
          <w:rFonts w:hint="eastAsia"/>
          <w:sz w:val="24"/>
          <w:szCs w:val="24"/>
        </w:rPr>
        <w:t>处理</w:t>
      </w:r>
      <w:r w:rsidRPr="009C5E58">
        <w:rPr>
          <w:sz w:val="24"/>
          <w:szCs w:val="24"/>
        </w:rPr>
        <w:t xml:space="preserve">       </w:t>
      </w:r>
      <w:r w:rsidRPr="009C5E58">
        <w:rPr>
          <w:rFonts w:hint="eastAsia"/>
          <w:sz w:val="24"/>
          <w:szCs w:val="24"/>
        </w:rPr>
        <w:t xml:space="preserve">　　</w:t>
      </w:r>
      <w:proofErr w:type="gramStart"/>
      <w:r w:rsidRPr="009C5E58">
        <w:rPr>
          <w:rFonts w:hint="eastAsia"/>
          <w:sz w:val="24"/>
          <w:szCs w:val="24"/>
        </w:rPr>
        <w:t xml:space="preserve">　</w:t>
      </w:r>
      <w:proofErr w:type="gramEnd"/>
      <w:r w:rsidRPr="009C5E58">
        <w:rPr>
          <w:sz w:val="24"/>
          <w:szCs w:val="24"/>
        </w:rPr>
        <w:t xml:space="preserve">   </w:t>
      </w:r>
      <w:r w:rsidRPr="009C5E58">
        <w:rPr>
          <w:rFonts w:hint="eastAsia"/>
          <w:sz w:val="24"/>
          <w:szCs w:val="24"/>
        </w:rPr>
        <w:t xml:space="preserve">　（</w:t>
      </w:r>
      <w:r w:rsidRPr="009C5E58">
        <w:rPr>
          <w:sz w:val="24"/>
          <w:szCs w:val="24"/>
        </w:rPr>
        <w:t>3</w:t>
      </w:r>
      <w:r w:rsidRPr="009C5E58">
        <w:rPr>
          <w:rFonts w:hint="eastAsia"/>
          <w:sz w:val="24"/>
          <w:szCs w:val="24"/>
        </w:rPr>
        <w:t>学分）</w:t>
      </w:r>
    </w:p>
    <w:p w:rsidR="00633BDD" w:rsidRDefault="009C5E58">
      <w:pPr>
        <w:spacing w:line="480" w:lineRule="exact"/>
        <w:ind w:leftChars="202" w:left="424" w:firstLineChars="401" w:firstLine="962"/>
        <w:rPr>
          <w:sz w:val="24"/>
          <w:szCs w:val="24"/>
        </w:rPr>
      </w:pPr>
      <w:r w:rsidRPr="009C5E58">
        <w:rPr>
          <w:rFonts w:hint="eastAsia"/>
          <w:sz w:val="24"/>
          <w:szCs w:val="24"/>
        </w:rPr>
        <w:t>理论声学</w:t>
      </w:r>
      <w:r w:rsidRPr="009C5E58">
        <w:rPr>
          <w:sz w:val="24"/>
          <w:szCs w:val="24"/>
        </w:rPr>
        <w:tab/>
      </w:r>
      <w:r w:rsidRPr="009C5E58">
        <w:rPr>
          <w:rFonts w:hint="eastAsia"/>
          <w:sz w:val="24"/>
          <w:szCs w:val="24"/>
        </w:rPr>
        <w:t>（一、二）</w:t>
      </w:r>
      <w:r w:rsidRPr="009C5E58">
        <w:rPr>
          <w:sz w:val="24"/>
          <w:szCs w:val="24"/>
        </w:rPr>
        <w:tab/>
      </w:r>
      <w:r w:rsidRPr="009C5E58">
        <w:rPr>
          <w:sz w:val="24"/>
          <w:szCs w:val="24"/>
        </w:rPr>
        <w:tab/>
      </w:r>
      <w:r w:rsidRPr="009C5E58">
        <w:rPr>
          <w:sz w:val="24"/>
          <w:szCs w:val="24"/>
        </w:rPr>
        <w:tab/>
      </w:r>
      <w:r w:rsidRPr="009C5E58">
        <w:rPr>
          <w:sz w:val="24"/>
          <w:szCs w:val="24"/>
        </w:rPr>
        <w:tab/>
        <w:t xml:space="preserve">   </w:t>
      </w:r>
      <w:r w:rsidRPr="009C5E58">
        <w:rPr>
          <w:rFonts w:hint="eastAsia"/>
          <w:sz w:val="24"/>
          <w:szCs w:val="24"/>
        </w:rPr>
        <w:t>（</w:t>
      </w:r>
      <w:r w:rsidRPr="009C5E58">
        <w:rPr>
          <w:sz w:val="24"/>
          <w:szCs w:val="24"/>
        </w:rPr>
        <w:t>5</w:t>
      </w:r>
      <w:r w:rsidRPr="009C5E58">
        <w:rPr>
          <w:rFonts w:hint="eastAsia"/>
          <w:sz w:val="24"/>
          <w:szCs w:val="24"/>
        </w:rPr>
        <w:t>学分）</w:t>
      </w:r>
    </w:p>
    <w:p w:rsidR="00633BDD" w:rsidRDefault="009C5E58">
      <w:pPr>
        <w:spacing w:line="480" w:lineRule="exact"/>
        <w:ind w:leftChars="202" w:left="424" w:firstLineChars="401" w:firstLine="962"/>
        <w:rPr>
          <w:sz w:val="24"/>
          <w:szCs w:val="24"/>
        </w:rPr>
      </w:pPr>
      <w:r w:rsidRPr="009C5E58">
        <w:rPr>
          <w:rFonts w:hint="eastAsia"/>
          <w:sz w:val="24"/>
          <w:szCs w:val="24"/>
        </w:rPr>
        <w:t>固体中声场与波</w:t>
      </w:r>
      <w:r w:rsidRPr="009C5E58">
        <w:rPr>
          <w:sz w:val="24"/>
          <w:szCs w:val="24"/>
        </w:rPr>
        <w:t xml:space="preserve">                      </w:t>
      </w:r>
      <w:r w:rsidRPr="009C5E58">
        <w:rPr>
          <w:rFonts w:hint="eastAsia"/>
          <w:sz w:val="24"/>
          <w:szCs w:val="24"/>
        </w:rPr>
        <w:t>（</w:t>
      </w:r>
      <w:r w:rsidRPr="009C5E58">
        <w:rPr>
          <w:sz w:val="24"/>
          <w:szCs w:val="24"/>
        </w:rPr>
        <w:t>2</w:t>
      </w:r>
      <w:r w:rsidRPr="009C5E58">
        <w:rPr>
          <w:rFonts w:hint="eastAsia"/>
          <w:sz w:val="24"/>
          <w:szCs w:val="24"/>
        </w:rPr>
        <w:t>学分）</w:t>
      </w:r>
    </w:p>
    <w:p w:rsidR="00633BDD" w:rsidRDefault="009C5E58">
      <w:pPr>
        <w:spacing w:line="480" w:lineRule="exact"/>
        <w:ind w:firstLineChars="300" w:firstLine="720"/>
        <w:rPr>
          <w:sz w:val="24"/>
          <w:szCs w:val="24"/>
        </w:rPr>
      </w:pPr>
      <w:r w:rsidRPr="009C5E58">
        <w:rPr>
          <w:sz w:val="24"/>
          <w:szCs w:val="24"/>
        </w:rPr>
        <w:t>C</w:t>
      </w:r>
      <w:r w:rsidRPr="009C5E58">
        <w:rPr>
          <w:rFonts w:hint="eastAsia"/>
          <w:sz w:val="24"/>
          <w:szCs w:val="24"/>
        </w:rPr>
        <w:t>类：</w:t>
      </w:r>
      <w:r w:rsidRPr="009C5E58">
        <w:rPr>
          <w:sz w:val="24"/>
          <w:szCs w:val="24"/>
        </w:rPr>
        <w:t xml:space="preserve">   </w:t>
      </w:r>
    </w:p>
    <w:p w:rsidR="00633BDD" w:rsidRDefault="009C5E58">
      <w:pPr>
        <w:spacing w:line="480" w:lineRule="exact"/>
        <w:ind w:firstLine="420"/>
        <w:rPr>
          <w:sz w:val="24"/>
          <w:szCs w:val="24"/>
        </w:rPr>
      </w:pPr>
      <w:r w:rsidRPr="009C5E58">
        <w:rPr>
          <w:sz w:val="24"/>
          <w:szCs w:val="24"/>
        </w:rPr>
        <w:t xml:space="preserve">        </w:t>
      </w:r>
      <w:r w:rsidRPr="009C5E58">
        <w:rPr>
          <w:rFonts w:hint="eastAsia"/>
          <w:sz w:val="24"/>
          <w:szCs w:val="24"/>
        </w:rPr>
        <w:t>声学进展</w:t>
      </w:r>
      <w:proofErr w:type="gramStart"/>
      <w:r w:rsidRPr="009C5E58">
        <w:rPr>
          <w:rFonts w:hint="eastAsia"/>
          <w:sz w:val="24"/>
          <w:szCs w:val="24"/>
        </w:rPr>
        <w:t xml:space="preserve">　　　　　　　　</w:t>
      </w:r>
      <w:proofErr w:type="gramEnd"/>
      <w:r w:rsidRPr="009C5E58">
        <w:rPr>
          <w:sz w:val="24"/>
          <w:szCs w:val="24"/>
        </w:rPr>
        <w:t xml:space="preserve">            </w:t>
      </w:r>
      <w:r w:rsidRPr="009C5E58">
        <w:rPr>
          <w:rFonts w:hint="eastAsia"/>
          <w:sz w:val="24"/>
          <w:szCs w:val="24"/>
        </w:rPr>
        <w:t>（</w:t>
      </w:r>
      <w:r w:rsidRPr="009C5E58">
        <w:rPr>
          <w:sz w:val="24"/>
          <w:szCs w:val="24"/>
        </w:rPr>
        <w:t>4</w:t>
      </w:r>
      <w:r w:rsidRPr="009C5E58">
        <w:rPr>
          <w:rFonts w:hint="eastAsia"/>
          <w:sz w:val="24"/>
          <w:szCs w:val="24"/>
        </w:rPr>
        <w:t>学分）</w:t>
      </w:r>
    </w:p>
    <w:p w:rsidR="00633BDD" w:rsidRDefault="009C5E58">
      <w:pPr>
        <w:spacing w:line="480" w:lineRule="exact"/>
        <w:ind w:leftChars="202" w:left="424" w:firstLineChars="401" w:firstLine="962"/>
        <w:rPr>
          <w:sz w:val="24"/>
          <w:szCs w:val="24"/>
        </w:rPr>
      </w:pPr>
      <w:r w:rsidRPr="009C5E58">
        <w:rPr>
          <w:rFonts w:hint="eastAsia"/>
          <w:sz w:val="24"/>
          <w:szCs w:val="24"/>
        </w:rPr>
        <w:t>计算声学</w:t>
      </w:r>
      <w:r w:rsidRPr="009C5E58">
        <w:rPr>
          <w:sz w:val="24"/>
          <w:szCs w:val="24"/>
        </w:rPr>
        <w:tab/>
      </w:r>
      <w:r w:rsidRPr="009C5E58">
        <w:rPr>
          <w:sz w:val="24"/>
          <w:szCs w:val="24"/>
        </w:rPr>
        <w:tab/>
      </w:r>
      <w:r w:rsidRPr="009C5E58">
        <w:rPr>
          <w:sz w:val="24"/>
          <w:szCs w:val="24"/>
        </w:rPr>
        <w:tab/>
      </w:r>
      <w:proofErr w:type="gramStart"/>
      <w:r w:rsidRPr="009C5E58">
        <w:rPr>
          <w:rFonts w:hint="eastAsia"/>
          <w:sz w:val="24"/>
          <w:szCs w:val="24"/>
        </w:rPr>
        <w:t xml:space="preserve">　　　　</w:t>
      </w:r>
      <w:proofErr w:type="gramEnd"/>
      <w:r w:rsidRPr="009C5E58">
        <w:rPr>
          <w:sz w:val="24"/>
          <w:szCs w:val="24"/>
        </w:rPr>
        <w:t xml:space="preserve">            </w:t>
      </w:r>
      <w:r w:rsidRPr="009C5E58">
        <w:rPr>
          <w:rFonts w:hint="eastAsia"/>
          <w:sz w:val="24"/>
          <w:szCs w:val="24"/>
        </w:rPr>
        <w:t>（</w:t>
      </w:r>
      <w:r w:rsidRPr="009C5E58">
        <w:rPr>
          <w:sz w:val="24"/>
          <w:szCs w:val="24"/>
        </w:rPr>
        <w:t>3</w:t>
      </w:r>
      <w:r w:rsidRPr="009C5E58">
        <w:rPr>
          <w:rFonts w:hint="eastAsia"/>
          <w:sz w:val="24"/>
          <w:szCs w:val="24"/>
        </w:rPr>
        <w:t>学分）</w:t>
      </w:r>
    </w:p>
    <w:p w:rsidR="00633BDD" w:rsidRDefault="009C5E58">
      <w:pPr>
        <w:spacing w:line="480" w:lineRule="exact"/>
        <w:ind w:firstLineChars="300" w:firstLine="720"/>
        <w:rPr>
          <w:sz w:val="24"/>
          <w:szCs w:val="24"/>
        </w:rPr>
      </w:pPr>
      <w:r w:rsidRPr="009C5E58">
        <w:rPr>
          <w:sz w:val="24"/>
          <w:szCs w:val="24"/>
        </w:rPr>
        <w:t>D</w:t>
      </w:r>
      <w:r w:rsidRPr="009C5E58">
        <w:rPr>
          <w:rFonts w:hint="eastAsia"/>
          <w:sz w:val="24"/>
          <w:szCs w:val="24"/>
        </w:rPr>
        <w:t>类：</w:t>
      </w:r>
    </w:p>
    <w:p w:rsidR="00633BDD" w:rsidRDefault="009C5E58">
      <w:pPr>
        <w:spacing w:line="480" w:lineRule="exact"/>
        <w:ind w:leftChars="202" w:left="424" w:firstLineChars="401" w:firstLine="962"/>
        <w:rPr>
          <w:sz w:val="24"/>
          <w:szCs w:val="24"/>
        </w:rPr>
      </w:pPr>
      <w:r w:rsidRPr="009C5E58">
        <w:rPr>
          <w:rFonts w:hint="eastAsia"/>
          <w:sz w:val="24"/>
          <w:szCs w:val="24"/>
        </w:rPr>
        <w:t>光声学</w:t>
      </w:r>
      <w:proofErr w:type="gramStart"/>
      <w:r w:rsidRPr="009C5E58">
        <w:rPr>
          <w:rFonts w:hint="eastAsia"/>
          <w:sz w:val="24"/>
          <w:szCs w:val="24"/>
        </w:rPr>
        <w:t xml:space="preserve">　　　　　　　　</w:t>
      </w:r>
      <w:proofErr w:type="gramEnd"/>
      <w:r w:rsidRPr="009C5E58">
        <w:rPr>
          <w:sz w:val="24"/>
          <w:szCs w:val="24"/>
        </w:rPr>
        <w:t xml:space="preserve">            </w:t>
      </w:r>
      <w:r w:rsidRPr="009C5E58">
        <w:rPr>
          <w:rFonts w:hint="eastAsia"/>
          <w:sz w:val="24"/>
          <w:szCs w:val="24"/>
        </w:rPr>
        <w:t xml:space="preserve">　（</w:t>
      </w:r>
      <w:r w:rsidRPr="009C5E58">
        <w:rPr>
          <w:sz w:val="24"/>
          <w:szCs w:val="24"/>
        </w:rPr>
        <w:t>2</w:t>
      </w:r>
      <w:r w:rsidRPr="009C5E58">
        <w:rPr>
          <w:rFonts w:hint="eastAsia"/>
          <w:sz w:val="24"/>
          <w:szCs w:val="24"/>
        </w:rPr>
        <w:t>学分）</w:t>
      </w:r>
    </w:p>
    <w:p w:rsidR="00633BDD" w:rsidRDefault="009C5E58">
      <w:pPr>
        <w:spacing w:line="480" w:lineRule="exact"/>
        <w:ind w:leftChars="202" w:left="424" w:firstLineChars="400" w:firstLine="960"/>
        <w:rPr>
          <w:color w:val="000000"/>
          <w:sz w:val="24"/>
          <w:szCs w:val="24"/>
        </w:rPr>
      </w:pPr>
      <w:r w:rsidRPr="009C5E58">
        <w:rPr>
          <w:rFonts w:hint="eastAsia"/>
          <w:sz w:val="24"/>
          <w:szCs w:val="24"/>
        </w:rPr>
        <w:t>医学超声基础</w:t>
      </w:r>
      <w:r w:rsidRPr="009C5E58">
        <w:rPr>
          <w:sz w:val="24"/>
          <w:szCs w:val="24"/>
        </w:rPr>
        <w:tab/>
      </w:r>
      <w:r w:rsidRPr="009C5E58">
        <w:rPr>
          <w:sz w:val="24"/>
          <w:szCs w:val="24"/>
        </w:rPr>
        <w:tab/>
        <w:t xml:space="preserve">             </w:t>
      </w:r>
      <w:r w:rsidRPr="009C5E58">
        <w:rPr>
          <w:sz w:val="24"/>
          <w:szCs w:val="24"/>
        </w:rPr>
        <w:tab/>
      </w:r>
      <w:r w:rsidRPr="009C5E58">
        <w:rPr>
          <w:rFonts w:hint="eastAsia"/>
          <w:sz w:val="24"/>
          <w:szCs w:val="24"/>
        </w:rPr>
        <w:t xml:space="preserve">　　（</w:t>
      </w:r>
      <w:r w:rsidRPr="009C5E58">
        <w:rPr>
          <w:sz w:val="24"/>
          <w:szCs w:val="24"/>
        </w:rPr>
        <w:t>2</w:t>
      </w:r>
      <w:r w:rsidRPr="009C5E58">
        <w:rPr>
          <w:rFonts w:hint="eastAsia"/>
          <w:sz w:val="24"/>
          <w:szCs w:val="24"/>
        </w:rPr>
        <w:t>学分）</w:t>
      </w:r>
    </w:p>
    <w:p w:rsidR="00633BDD" w:rsidRDefault="009C5E58">
      <w:pPr>
        <w:spacing w:line="480" w:lineRule="exact"/>
        <w:ind w:leftChars="202" w:left="424" w:firstLineChars="401" w:firstLine="962"/>
        <w:rPr>
          <w:sz w:val="24"/>
          <w:szCs w:val="24"/>
        </w:rPr>
      </w:pPr>
      <w:r w:rsidRPr="009C5E58">
        <w:rPr>
          <w:rFonts w:hint="eastAsia"/>
          <w:sz w:val="24"/>
          <w:szCs w:val="24"/>
        </w:rPr>
        <w:t>声学基础</w:t>
      </w:r>
      <w:proofErr w:type="gramStart"/>
      <w:r w:rsidRPr="009C5E58">
        <w:rPr>
          <w:rFonts w:hint="eastAsia"/>
          <w:sz w:val="24"/>
          <w:szCs w:val="24"/>
        </w:rPr>
        <w:t xml:space="preserve">　　　　　　</w:t>
      </w:r>
      <w:proofErr w:type="gramEnd"/>
      <w:r w:rsidRPr="009C5E58">
        <w:rPr>
          <w:sz w:val="24"/>
          <w:szCs w:val="24"/>
        </w:rPr>
        <w:t xml:space="preserve">             </w:t>
      </w:r>
      <w:r w:rsidRPr="009C5E58">
        <w:rPr>
          <w:rFonts w:hint="eastAsia"/>
          <w:sz w:val="24"/>
          <w:szCs w:val="24"/>
        </w:rPr>
        <w:t xml:space="preserve">　　（</w:t>
      </w:r>
      <w:r w:rsidRPr="009C5E58">
        <w:rPr>
          <w:sz w:val="24"/>
          <w:szCs w:val="24"/>
        </w:rPr>
        <w:t>2</w:t>
      </w:r>
      <w:r w:rsidRPr="009C5E58">
        <w:rPr>
          <w:rFonts w:hint="eastAsia"/>
          <w:sz w:val="24"/>
          <w:szCs w:val="24"/>
        </w:rPr>
        <w:t>学分）</w:t>
      </w:r>
    </w:p>
    <w:p w:rsidR="00633BDD" w:rsidRDefault="00E80266">
      <w:pPr>
        <w:spacing w:line="480" w:lineRule="exact"/>
        <w:ind w:leftChars="202" w:left="424" w:firstLineChars="401" w:firstLine="962"/>
        <w:rPr>
          <w:sz w:val="24"/>
          <w:szCs w:val="24"/>
        </w:rPr>
      </w:pPr>
      <w:r>
        <w:rPr>
          <w:rFonts w:hint="eastAsia"/>
          <w:sz w:val="24"/>
          <w:szCs w:val="24"/>
        </w:rPr>
        <w:t xml:space="preserve">                           </w:t>
      </w:r>
    </w:p>
    <w:p w:rsidR="00633BDD" w:rsidRDefault="00633BDD">
      <w:pPr>
        <w:spacing w:line="480" w:lineRule="exact"/>
        <w:ind w:left="425" w:firstLine="425"/>
        <w:rPr>
          <w:color w:val="000000"/>
          <w:sz w:val="24"/>
          <w:szCs w:val="24"/>
        </w:rPr>
      </w:pPr>
    </w:p>
    <w:p w:rsidR="00633BDD" w:rsidRDefault="009C5E58">
      <w:pPr>
        <w:spacing w:line="480" w:lineRule="exact"/>
        <w:rPr>
          <w:sz w:val="24"/>
          <w:szCs w:val="24"/>
        </w:rPr>
      </w:pPr>
      <w:r w:rsidRPr="009C5E58">
        <w:rPr>
          <w:rFonts w:hint="eastAsia"/>
          <w:sz w:val="24"/>
          <w:szCs w:val="24"/>
        </w:rPr>
        <w:t>（二）博士阶段</w:t>
      </w:r>
    </w:p>
    <w:p w:rsidR="00633BDD" w:rsidRDefault="009C5E58">
      <w:pPr>
        <w:spacing w:line="480" w:lineRule="exact"/>
        <w:ind w:left="420"/>
        <w:rPr>
          <w:color w:val="000000"/>
          <w:sz w:val="24"/>
          <w:szCs w:val="24"/>
        </w:rPr>
      </w:pPr>
      <w:r w:rsidRPr="009C5E58">
        <w:rPr>
          <w:rFonts w:hint="eastAsia"/>
          <w:color w:val="000000"/>
          <w:sz w:val="24"/>
          <w:szCs w:val="24"/>
        </w:rPr>
        <w:t>中国马克思主义与当代</w:t>
      </w:r>
    </w:p>
    <w:p w:rsidR="00633BDD" w:rsidRDefault="009C5E58">
      <w:pPr>
        <w:spacing w:line="480" w:lineRule="exact"/>
        <w:ind w:left="420"/>
        <w:rPr>
          <w:color w:val="000000"/>
          <w:sz w:val="24"/>
          <w:szCs w:val="24"/>
        </w:rPr>
      </w:pPr>
      <w:r w:rsidRPr="009C5E58">
        <w:rPr>
          <w:rFonts w:hint="eastAsia"/>
          <w:color w:val="000000"/>
          <w:sz w:val="24"/>
          <w:szCs w:val="24"/>
        </w:rPr>
        <w:t>博士生学术交流英语</w:t>
      </w:r>
    </w:p>
    <w:p w:rsidR="00633BDD" w:rsidRDefault="009C5E58">
      <w:pPr>
        <w:spacing w:line="480" w:lineRule="exact"/>
        <w:ind w:firstLine="425"/>
        <w:rPr>
          <w:sz w:val="24"/>
          <w:szCs w:val="24"/>
        </w:rPr>
      </w:pPr>
      <w:proofErr w:type="gramStart"/>
      <w:r w:rsidRPr="009C5E58">
        <w:rPr>
          <w:rFonts w:hint="eastAsia"/>
          <w:sz w:val="24"/>
          <w:szCs w:val="24"/>
        </w:rPr>
        <w:t>热波物理</w:t>
      </w:r>
      <w:proofErr w:type="gramEnd"/>
    </w:p>
    <w:p w:rsidR="00633BDD" w:rsidRDefault="009C5E58">
      <w:pPr>
        <w:spacing w:line="480" w:lineRule="exact"/>
        <w:ind w:firstLine="425"/>
        <w:rPr>
          <w:sz w:val="24"/>
          <w:szCs w:val="24"/>
        </w:rPr>
      </w:pPr>
      <w:r w:rsidRPr="009C5E58">
        <w:rPr>
          <w:rFonts w:hint="eastAsia"/>
          <w:sz w:val="24"/>
          <w:szCs w:val="24"/>
        </w:rPr>
        <w:t>声学人工材料</w:t>
      </w:r>
    </w:p>
    <w:p w:rsidR="00633BDD" w:rsidRDefault="009C5E58">
      <w:pPr>
        <w:spacing w:line="480" w:lineRule="exact"/>
        <w:ind w:firstLine="425"/>
        <w:rPr>
          <w:sz w:val="24"/>
          <w:szCs w:val="24"/>
        </w:rPr>
      </w:pPr>
      <w:r w:rsidRPr="009C5E58">
        <w:rPr>
          <w:rFonts w:hint="eastAsia"/>
          <w:sz w:val="24"/>
          <w:szCs w:val="24"/>
        </w:rPr>
        <w:t>声电子学</w:t>
      </w:r>
    </w:p>
    <w:p w:rsidR="00633BDD" w:rsidRDefault="009C5E58">
      <w:pPr>
        <w:spacing w:line="480" w:lineRule="exact"/>
        <w:ind w:firstLine="420"/>
        <w:rPr>
          <w:sz w:val="24"/>
          <w:szCs w:val="24"/>
        </w:rPr>
      </w:pPr>
      <w:r w:rsidRPr="009C5E58">
        <w:rPr>
          <w:rFonts w:hint="eastAsia"/>
          <w:sz w:val="24"/>
          <w:szCs w:val="24"/>
        </w:rPr>
        <w:t>现代音频声学</w:t>
      </w:r>
    </w:p>
    <w:p w:rsidR="00633BDD" w:rsidRDefault="009C5E58">
      <w:pPr>
        <w:spacing w:line="480" w:lineRule="exact"/>
        <w:ind w:firstLine="420"/>
        <w:rPr>
          <w:sz w:val="24"/>
          <w:szCs w:val="24"/>
        </w:rPr>
      </w:pPr>
      <w:r w:rsidRPr="009C5E58">
        <w:rPr>
          <w:rFonts w:hint="eastAsia"/>
          <w:sz w:val="24"/>
          <w:szCs w:val="24"/>
        </w:rPr>
        <w:t>专业英语</w:t>
      </w:r>
    </w:p>
    <w:p w:rsidR="00633BDD" w:rsidRDefault="00633BDD">
      <w:pPr>
        <w:spacing w:line="480" w:lineRule="exact"/>
        <w:ind w:firstLine="420"/>
        <w:rPr>
          <w:sz w:val="24"/>
          <w:szCs w:val="24"/>
        </w:rPr>
      </w:pPr>
    </w:p>
    <w:p w:rsidR="00633BDD" w:rsidRDefault="009C5E58">
      <w:pPr>
        <w:numPr>
          <w:ilvl w:val="0"/>
          <w:numId w:val="3"/>
        </w:numPr>
        <w:spacing w:line="480" w:lineRule="exact"/>
        <w:rPr>
          <w:b/>
          <w:sz w:val="24"/>
          <w:szCs w:val="24"/>
        </w:rPr>
      </w:pPr>
      <w:r w:rsidRPr="009C5E58">
        <w:rPr>
          <w:rFonts w:hint="eastAsia"/>
          <w:b/>
          <w:sz w:val="24"/>
          <w:szCs w:val="24"/>
        </w:rPr>
        <w:t>培养方式</w:t>
      </w:r>
    </w:p>
    <w:p w:rsidR="00633BDD" w:rsidRDefault="009C5E58">
      <w:pPr>
        <w:spacing w:line="480" w:lineRule="exact"/>
        <w:ind w:firstLine="420"/>
        <w:rPr>
          <w:sz w:val="24"/>
          <w:szCs w:val="24"/>
        </w:rPr>
      </w:pPr>
      <w:r w:rsidRPr="009C5E58">
        <w:rPr>
          <w:sz w:val="24"/>
          <w:szCs w:val="24"/>
        </w:rPr>
        <w:t>1</w:t>
      </w:r>
      <w:r w:rsidRPr="009C5E58">
        <w:rPr>
          <w:rFonts w:hint="eastAsia"/>
          <w:sz w:val="24"/>
          <w:szCs w:val="24"/>
        </w:rPr>
        <w:t>、硕士研究生入学后</w:t>
      </w:r>
      <w:r w:rsidRPr="009C5E58">
        <w:rPr>
          <w:rFonts w:hint="eastAsia"/>
          <w:color w:val="000000"/>
          <w:sz w:val="24"/>
          <w:szCs w:val="24"/>
        </w:rPr>
        <w:t>三个月内</w:t>
      </w:r>
      <w:r w:rsidRPr="009C5E58">
        <w:rPr>
          <w:rFonts w:hint="eastAsia"/>
          <w:sz w:val="24"/>
          <w:szCs w:val="24"/>
        </w:rPr>
        <w:t>进行师生双向选择，确定导师，制定培养计划，导师负责全部培养工作。入学后第一学年完成</w:t>
      </w:r>
      <w:r w:rsidRPr="009C5E58">
        <w:rPr>
          <w:sz w:val="24"/>
          <w:szCs w:val="24"/>
        </w:rPr>
        <w:t>A</w:t>
      </w:r>
      <w:r w:rsidRPr="009C5E58">
        <w:rPr>
          <w:rFonts w:hint="eastAsia"/>
          <w:sz w:val="24"/>
          <w:szCs w:val="24"/>
        </w:rPr>
        <w:t>类、</w:t>
      </w:r>
      <w:r w:rsidRPr="009C5E58">
        <w:rPr>
          <w:sz w:val="24"/>
          <w:szCs w:val="24"/>
        </w:rPr>
        <w:t>B</w:t>
      </w:r>
      <w:r w:rsidRPr="009C5E58">
        <w:rPr>
          <w:rFonts w:hint="eastAsia"/>
          <w:sz w:val="24"/>
          <w:szCs w:val="24"/>
        </w:rPr>
        <w:t>类和大部分</w:t>
      </w:r>
      <w:r w:rsidRPr="009C5E58">
        <w:rPr>
          <w:sz w:val="24"/>
          <w:szCs w:val="24"/>
        </w:rPr>
        <w:t>C</w:t>
      </w:r>
      <w:r w:rsidRPr="009C5E58">
        <w:rPr>
          <w:rFonts w:hint="eastAsia"/>
          <w:sz w:val="24"/>
          <w:szCs w:val="24"/>
        </w:rPr>
        <w:t>类、</w:t>
      </w:r>
      <w:r w:rsidRPr="009C5E58">
        <w:rPr>
          <w:sz w:val="24"/>
          <w:szCs w:val="24"/>
        </w:rPr>
        <w:t>D</w:t>
      </w:r>
      <w:r w:rsidRPr="009C5E58">
        <w:rPr>
          <w:rFonts w:hint="eastAsia"/>
          <w:sz w:val="24"/>
          <w:szCs w:val="24"/>
        </w:rPr>
        <w:t>类课程的学习，并在导师指导下，着手准备毕业论文的选题和开题报告，应不迟于</w:t>
      </w:r>
      <w:proofErr w:type="gramStart"/>
      <w:r w:rsidRPr="009C5E58">
        <w:rPr>
          <w:rFonts w:hint="eastAsia"/>
          <w:color w:val="000000"/>
          <w:sz w:val="24"/>
          <w:szCs w:val="24"/>
        </w:rPr>
        <w:t>第二学</w:t>
      </w:r>
      <w:proofErr w:type="gramEnd"/>
      <w:r w:rsidRPr="009C5E58">
        <w:rPr>
          <w:rFonts w:hint="eastAsia"/>
          <w:color w:val="000000"/>
          <w:sz w:val="24"/>
          <w:szCs w:val="24"/>
        </w:rPr>
        <w:t>期末</w:t>
      </w:r>
      <w:r w:rsidRPr="009C5E58">
        <w:rPr>
          <w:rFonts w:hint="eastAsia"/>
          <w:sz w:val="24"/>
          <w:szCs w:val="24"/>
        </w:rPr>
        <w:t>成选题报告，经硕士生指导小组评议通过后进入学位论文的实施阶段。第三学期</w:t>
      </w:r>
      <w:r w:rsidRPr="009C5E58">
        <w:rPr>
          <w:rFonts w:hint="eastAsia"/>
          <w:color w:val="000000"/>
          <w:sz w:val="24"/>
          <w:szCs w:val="24"/>
        </w:rPr>
        <w:t>初</w:t>
      </w:r>
      <w:r w:rsidRPr="009C5E58">
        <w:rPr>
          <w:rFonts w:hint="eastAsia"/>
          <w:sz w:val="24"/>
          <w:szCs w:val="24"/>
        </w:rPr>
        <w:t>进行中期考核，成绩优秀者可进入士分阶段培养模式和提前攻博</w:t>
      </w:r>
      <w:r w:rsidRPr="009C5E58">
        <w:rPr>
          <w:rFonts w:hint="eastAsia"/>
          <w:sz w:val="24"/>
          <w:szCs w:val="24"/>
        </w:rPr>
        <w:lastRenderedPageBreak/>
        <w:t>培养模式。</w:t>
      </w:r>
    </w:p>
    <w:p w:rsidR="00633BDD" w:rsidRDefault="009C5E58">
      <w:pPr>
        <w:spacing w:line="480" w:lineRule="exact"/>
        <w:ind w:firstLine="420"/>
        <w:rPr>
          <w:sz w:val="24"/>
          <w:szCs w:val="24"/>
        </w:rPr>
      </w:pPr>
      <w:r w:rsidRPr="009C5E58">
        <w:rPr>
          <w:sz w:val="24"/>
          <w:szCs w:val="24"/>
        </w:rPr>
        <w:t>2</w:t>
      </w:r>
      <w:r w:rsidRPr="009C5E58">
        <w:rPr>
          <w:rFonts w:hint="eastAsia"/>
          <w:sz w:val="24"/>
          <w:szCs w:val="24"/>
        </w:rPr>
        <w:t>、提前攻博研究生，入学</w:t>
      </w:r>
      <w:r w:rsidRPr="009C5E58">
        <w:rPr>
          <w:rFonts w:hint="eastAsia"/>
          <w:color w:val="000000"/>
          <w:sz w:val="24"/>
          <w:szCs w:val="24"/>
        </w:rPr>
        <w:t>后三个月</w:t>
      </w:r>
      <w:r w:rsidRPr="009C5E58">
        <w:rPr>
          <w:rFonts w:hint="eastAsia"/>
          <w:sz w:val="24"/>
          <w:szCs w:val="24"/>
        </w:rPr>
        <w:t>内进行师生互选，确定导师。研究生入学后</w:t>
      </w:r>
      <w:r w:rsidRPr="009C5E58">
        <w:rPr>
          <w:rFonts w:hint="eastAsia"/>
          <w:color w:val="000000"/>
          <w:sz w:val="24"/>
          <w:szCs w:val="24"/>
        </w:rPr>
        <w:t>一年内</w:t>
      </w:r>
      <w:r w:rsidRPr="009C5E58">
        <w:rPr>
          <w:rFonts w:hint="eastAsia"/>
          <w:sz w:val="24"/>
          <w:szCs w:val="24"/>
        </w:rPr>
        <w:t>完成课程学习，由教研室组织博士生资格考核小组对研究生进行资格审查，审查通过后进入　博士生培养阶段，未通过资格审查的，按硕士生要求培养；通过者应向全系师生作开题报告，经博士生指导小组评议通过后进入学位论文的实施阶段。</w:t>
      </w:r>
    </w:p>
    <w:p w:rsidR="00633BDD" w:rsidRDefault="009C5E58">
      <w:pPr>
        <w:spacing w:line="480" w:lineRule="exact"/>
        <w:ind w:firstLine="420"/>
        <w:rPr>
          <w:sz w:val="24"/>
          <w:szCs w:val="24"/>
        </w:rPr>
      </w:pPr>
      <w:r w:rsidRPr="009C5E58">
        <w:rPr>
          <w:sz w:val="24"/>
          <w:szCs w:val="24"/>
        </w:rPr>
        <w:t>3</w:t>
      </w:r>
      <w:r w:rsidRPr="009C5E58">
        <w:rPr>
          <w:rFonts w:hint="eastAsia"/>
          <w:sz w:val="24"/>
          <w:szCs w:val="24"/>
        </w:rPr>
        <w:t>、博士生研究生</w:t>
      </w:r>
    </w:p>
    <w:p w:rsidR="00633BDD" w:rsidRDefault="009C5E58">
      <w:pPr>
        <w:spacing w:line="480" w:lineRule="exact"/>
        <w:rPr>
          <w:sz w:val="24"/>
          <w:szCs w:val="24"/>
        </w:rPr>
      </w:pPr>
      <w:r w:rsidRPr="009C5E58">
        <w:rPr>
          <w:rFonts w:hint="eastAsia"/>
          <w:sz w:val="24"/>
          <w:szCs w:val="24"/>
        </w:rPr>
        <w:t>博士研究生入学在招生录取时明确导师，由博士生导师和培养小组制定培养计划负责培养工作。第一学期应完成大部分公共课和专业课的学习，并在导师的指导下着手准备毕业论文的选题和开题报告，应不迟于第二学期的第四周向全系作开题报告，经博士生指导小组评议通过后进入学位论文的实施阶段。</w:t>
      </w:r>
    </w:p>
    <w:p w:rsidR="00633BDD" w:rsidRDefault="00633BDD">
      <w:pPr>
        <w:spacing w:line="480" w:lineRule="exact"/>
        <w:rPr>
          <w:sz w:val="24"/>
          <w:szCs w:val="24"/>
        </w:rPr>
      </w:pPr>
    </w:p>
    <w:p w:rsidR="00633BDD" w:rsidRDefault="009C5E58">
      <w:pPr>
        <w:numPr>
          <w:ilvl w:val="0"/>
          <w:numId w:val="3"/>
        </w:numPr>
        <w:spacing w:line="480" w:lineRule="exact"/>
        <w:rPr>
          <w:b/>
          <w:sz w:val="24"/>
          <w:szCs w:val="24"/>
        </w:rPr>
      </w:pPr>
      <w:r w:rsidRPr="009C5E58">
        <w:rPr>
          <w:rFonts w:hint="eastAsia"/>
          <w:b/>
          <w:sz w:val="24"/>
          <w:szCs w:val="24"/>
        </w:rPr>
        <w:t>考核方式</w:t>
      </w:r>
    </w:p>
    <w:p w:rsidR="00633BDD" w:rsidRDefault="009C5E58">
      <w:pPr>
        <w:numPr>
          <w:ilvl w:val="0"/>
          <w:numId w:val="5"/>
        </w:numPr>
        <w:spacing w:line="480" w:lineRule="exact"/>
        <w:rPr>
          <w:sz w:val="24"/>
          <w:szCs w:val="24"/>
        </w:rPr>
      </w:pPr>
      <w:r w:rsidRPr="009C5E58">
        <w:rPr>
          <w:sz w:val="24"/>
          <w:szCs w:val="24"/>
        </w:rPr>
        <w:t>A</w:t>
      </w:r>
      <w:r w:rsidRPr="009C5E58">
        <w:rPr>
          <w:rFonts w:hint="eastAsia"/>
          <w:sz w:val="24"/>
          <w:szCs w:val="24"/>
        </w:rPr>
        <w:t>类、</w:t>
      </w:r>
      <w:r w:rsidRPr="009C5E58">
        <w:rPr>
          <w:sz w:val="24"/>
          <w:szCs w:val="24"/>
        </w:rPr>
        <w:t>B</w:t>
      </w:r>
      <w:r w:rsidRPr="009C5E58">
        <w:rPr>
          <w:rFonts w:hint="eastAsia"/>
          <w:sz w:val="24"/>
          <w:szCs w:val="24"/>
        </w:rPr>
        <w:t>类、</w:t>
      </w:r>
      <w:r w:rsidRPr="009C5E58">
        <w:rPr>
          <w:sz w:val="24"/>
          <w:szCs w:val="24"/>
        </w:rPr>
        <w:t>C</w:t>
      </w:r>
      <w:r w:rsidRPr="009C5E58">
        <w:rPr>
          <w:rFonts w:hint="eastAsia"/>
          <w:sz w:val="24"/>
          <w:szCs w:val="24"/>
        </w:rPr>
        <w:t>类课程考核以笔试为主。</w:t>
      </w:r>
    </w:p>
    <w:p w:rsidR="00633BDD" w:rsidRDefault="009C5E58">
      <w:pPr>
        <w:numPr>
          <w:ilvl w:val="0"/>
          <w:numId w:val="5"/>
        </w:numPr>
        <w:spacing w:line="480" w:lineRule="exact"/>
        <w:rPr>
          <w:sz w:val="24"/>
          <w:szCs w:val="24"/>
        </w:rPr>
      </w:pPr>
      <w:r w:rsidRPr="009C5E58">
        <w:rPr>
          <w:sz w:val="24"/>
          <w:szCs w:val="24"/>
        </w:rPr>
        <w:t>D</w:t>
      </w:r>
      <w:r w:rsidRPr="009C5E58">
        <w:rPr>
          <w:rFonts w:hint="eastAsia"/>
          <w:sz w:val="24"/>
          <w:szCs w:val="24"/>
        </w:rPr>
        <w:t>类课程可采取笔试与写专题综述报告相结合的方法，以了解学生对专业知识的掌握情况和综合分析问题的能力。</w:t>
      </w:r>
    </w:p>
    <w:p w:rsidR="00633BDD" w:rsidRDefault="009C5E58">
      <w:pPr>
        <w:numPr>
          <w:ilvl w:val="0"/>
          <w:numId w:val="5"/>
        </w:numPr>
        <w:spacing w:line="480" w:lineRule="exact"/>
        <w:rPr>
          <w:sz w:val="24"/>
          <w:szCs w:val="24"/>
        </w:rPr>
      </w:pPr>
      <w:r w:rsidRPr="009C5E58">
        <w:rPr>
          <w:rFonts w:hint="eastAsia"/>
          <w:sz w:val="24"/>
          <w:szCs w:val="24"/>
        </w:rPr>
        <w:t>实验性课程必须完成实验，写出完整的实验报告。</w:t>
      </w:r>
    </w:p>
    <w:p w:rsidR="00633BDD" w:rsidRDefault="009C5E58">
      <w:pPr>
        <w:numPr>
          <w:ilvl w:val="0"/>
          <w:numId w:val="5"/>
        </w:numPr>
        <w:spacing w:line="480" w:lineRule="exact"/>
        <w:rPr>
          <w:sz w:val="24"/>
          <w:szCs w:val="24"/>
        </w:rPr>
      </w:pPr>
      <w:r w:rsidRPr="009C5E58">
        <w:rPr>
          <w:rFonts w:hint="eastAsia"/>
          <w:sz w:val="24"/>
          <w:szCs w:val="24"/>
        </w:rPr>
        <w:t>硕士生中期考核：在入学后第三学期</w:t>
      </w:r>
      <w:r w:rsidRPr="009C5E58">
        <w:rPr>
          <w:rFonts w:hint="eastAsia"/>
          <w:color w:val="000000"/>
          <w:sz w:val="24"/>
          <w:szCs w:val="24"/>
        </w:rPr>
        <w:t>初</w:t>
      </w:r>
      <w:r w:rsidRPr="009C5E58">
        <w:rPr>
          <w:rFonts w:hint="eastAsia"/>
          <w:sz w:val="24"/>
          <w:szCs w:val="24"/>
        </w:rPr>
        <w:t>进行中期考核，</w:t>
      </w:r>
      <w:r w:rsidR="002123FC" w:rsidRPr="00FF6FD3">
        <w:rPr>
          <w:rFonts w:hint="eastAsia"/>
          <w:color w:val="000000"/>
          <w:sz w:val="24"/>
          <w:szCs w:val="24"/>
        </w:rPr>
        <w:t>由</w:t>
      </w:r>
      <w:r w:rsidR="002123FC">
        <w:rPr>
          <w:rFonts w:hint="eastAsia"/>
          <w:color w:val="000000"/>
          <w:sz w:val="24"/>
        </w:rPr>
        <w:t>各系教授组成</w:t>
      </w:r>
      <w:r w:rsidR="002123FC" w:rsidRPr="00FF6FD3">
        <w:rPr>
          <w:rFonts w:hint="eastAsia"/>
          <w:color w:val="000000"/>
          <w:sz w:val="24"/>
          <w:szCs w:val="24"/>
        </w:rPr>
        <w:t>研究生中期考核小组</w:t>
      </w:r>
      <w:r w:rsidRPr="009C5E58">
        <w:rPr>
          <w:rFonts w:hint="eastAsia"/>
          <w:sz w:val="24"/>
          <w:szCs w:val="24"/>
        </w:rPr>
        <w:t>对研究生已修课程、论文进展情况及掌握国内外最新研究动态等方面进行考核。考核小组本着公正、负责、实事求是的态度对研究生</w:t>
      </w:r>
      <w:proofErr w:type="gramStart"/>
      <w:r w:rsidRPr="009C5E58">
        <w:rPr>
          <w:rFonts w:hint="eastAsia"/>
          <w:sz w:val="24"/>
          <w:szCs w:val="24"/>
        </w:rPr>
        <w:t>作出</w:t>
      </w:r>
      <w:proofErr w:type="gramEnd"/>
      <w:r w:rsidRPr="009C5E58">
        <w:rPr>
          <w:rFonts w:hint="eastAsia"/>
          <w:sz w:val="24"/>
          <w:szCs w:val="24"/>
        </w:rPr>
        <w:t>评价，提出终止培养、继续攻读硕士学位、提前攻读博士学位的建议。</w:t>
      </w:r>
    </w:p>
    <w:p w:rsidR="00633BDD" w:rsidRDefault="009C5E58">
      <w:pPr>
        <w:numPr>
          <w:ilvl w:val="0"/>
          <w:numId w:val="5"/>
        </w:numPr>
        <w:spacing w:line="480" w:lineRule="exact"/>
        <w:rPr>
          <w:sz w:val="24"/>
          <w:szCs w:val="24"/>
        </w:rPr>
      </w:pPr>
      <w:r w:rsidRPr="009C5E58">
        <w:rPr>
          <w:rFonts w:hint="eastAsia"/>
          <w:sz w:val="24"/>
          <w:szCs w:val="24"/>
        </w:rPr>
        <w:t>博士生资格考试</w:t>
      </w:r>
    </w:p>
    <w:p w:rsidR="00633BDD" w:rsidRDefault="009C5E58">
      <w:pPr>
        <w:spacing w:line="480" w:lineRule="exact"/>
        <w:ind w:firstLine="360"/>
        <w:rPr>
          <w:sz w:val="24"/>
          <w:szCs w:val="24"/>
        </w:rPr>
      </w:pPr>
      <w:r w:rsidRPr="009C5E58">
        <w:rPr>
          <w:rFonts w:hint="eastAsia"/>
          <w:sz w:val="24"/>
          <w:szCs w:val="24"/>
        </w:rPr>
        <w:t>提前攻博研究生应在两年内完成课程学习、课程平均学习成绩以及中期考核在优良以上者</w:t>
      </w:r>
      <w:r w:rsidRPr="009C5E58">
        <w:rPr>
          <w:rFonts w:hint="eastAsia"/>
          <w:color w:val="000000"/>
          <w:sz w:val="24"/>
          <w:szCs w:val="24"/>
        </w:rPr>
        <w:t>可以申请提前攻博</w:t>
      </w:r>
      <w:r w:rsidRPr="009C5E58">
        <w:rPr>
          <w:rFonts w:hint="eastAsia"/>
          <w:sz w:val="24"/>
          <w:szCs w:val="24"/>
        </w:rPr>
        <w:t>。考核内容包括：（</w:t>
      </w:r>
      <w:r w:rsidRPr="009C5E58">
        <w:rPr>
          <w:sz w:val="24"/>
          <w:szCs w:val="24"/>
        </w:rPr>
        <w:t>1</w:t>
      </w:r>
      <w:r w:rsidRPr="009C5E58">
        <w:rPr>
          <w:rFonts w:hint="eastAsia"/>
          <w:sz w:val="24"/>
          <w:szCs w:val="24"/>
        </w:rPr>
        <w:t>）考察文献查阅的综合能力；（</w:t>
      </w:r>
      <w:r w:rsidRPr="009C5E58">
        <w:rPr>
          <w:sz w:val="24"/>
          <w:szCs w:val="24"/>
        </w:rPr>
        <w:t>2</w:t>
      </w:r>
      <w:r w:rsidRPr="009C5E58">
        <w:rPr>
          <w:rFonts w:hint="eastAsia"/>
          <w:sz w:val="24"/>
          <w:szCs w:val="24"/>
        </w:rPr>
        <w:t>）考察分析问题的能力。考试方式以专家提问为主，并补充</w:t>
      </w:r>
      <w:r w:rsidRPr="009C5E58">
        <w:rPr>
          <w:sz w:val="24"/>
          <w:szCs w:val="24"/>
        </w:rPr>
        <w:t>2</w:t>
      </w:r>
      <w:r w:rsidRPr="009C5E58">
        <w:rPr>
          <w:rFonts w:hint="eastAsia"/>
          <w:sz w:val="24"/>
          <w:szCs w:val="24"/>
        </w:rPr>
        <w:t>－</w:t>
      </w:r>
      <w:r w:rsidRPr="009C5E58">
        <w:rPr>
          <w:sz w:val="24"/>
          <w:szCs w:val="24"/>
        </w:rPr>
        <w:t>3</w:t>
      </w:r>
      <w:r w:rsidRPr="009C5E58">
        <w:rPr>
          <w:rFonts w:hint="eastAsia"/>
          <w:sz w:val="24"/>
          <w:szCs w:val="24"/>
        </w:rPr>
        <w:t>门本专业研究领域的笔试。合格者转入博士研究生培养阶段，主要进行学位论文和科研工作。为了保证硕博研究生的培养质量，转入博士阶段培养的研究生人数应不超过参加资格考试人数的</w:t>
      </w:r>
      <w:r w:rsidRPr="009C5E58">
        <w:rPr>
          <w:sz w:val="24"/>
          <w:szCs w:val="24"/>
        </w:rPr>
        <w:t>85%</w:t>
      </w:r>
      <w:r w:rsidRPr="009C5E58">
        <w:rPr>
          <w:rFonts w:hint="eastAsia"/>
          <w:sz w:val="24"/>
          <w:szCs w:val="24"/>
        </w:rPr>
        <w:t>。</w:t>
      </w:r>
    </w:p>
    <w:p w:rsidR="00633BDD" w:rsidRDefault="00633BDD">
      <w:pPr>
        <w:spacing w:line="480" w:lineRule="exact"/>
        <w:ind w:firstLine="360"/>
        <w:rPr>
          <w:sz w:val="24"/>
          <w:szCs w:val="24"/>
        </w:rPr>
      </w:pPr>
    </w:p>
    <w:p w:rsidR="00633BDD" w:rsidRDefault="009C5E58">
      <w:pPr>
        <w:numPr>
          <w:ilvl w:val="0"/>
          <w:numId w:val="3"/>
        </w:numPr>
        <w:spacing w:line="480" w:lineRule="exact"/>
        <w:rPr>
          <w:b/>
          <w:sz w:val="24"/>
          <w:szCs w:val="24"/>
        </w:rPr>
      </w:pPr>
      <w:r w:rsidRPr="009C5E58">
        <w:rPr>
          <w:rFonts w:hint="eastAsia"/>
          <w:b/>
          <w:sz w:val="24"/>
          <w:szCs w:val="24"/>
        </w:rPr>
        <w:lastRenderedPageBreak/>
        <w:t>学位论文</w:t>
      </w:r>
    </w:p>
    <w:p w:rsidR="00633BDD" w:rsidRDefault="009C5E58">
      <w:pPr>
        <w:spacing w:line="480" w:lineRule="exact"/>
        <w:ind w:firstLine="420"/>
        <w:rPr>
          <w:sz w:val="24"/>
          <w:szCs w:val="24"/>
        </w:rPr>
      </w:pPr>
      <w:r w:rsidRPr="009C5E58">
        <w:rPr>
          <w:rFonts w:hint="eastAsia"/>
          <w:sz w:val="24"/>
          <w:szCs w:val="24"/>
        </w:rPr>
        <w:t>科学研究是研究生培养的重要组成部分，是培养学生独立工作能力和创新能力的主要途径，是提高研究生培养质量的关键环节。研究生的学位论文选题要体现本专业各研究方向的前沿性和先进性，论文选题应和导师的科研任务结合，与国家经济建设紧密结合，研究生在导师的指导下，通过阅读文献资料，选定研究课题及课题方向、范围，并公开作学位论文的开题报告。</w:t>
      </w:r>
    </w:p>
    <w:p w:rsidR="00633BDD" w:rsidRDefault="009C5E58">
      <w:pPr>
        <w:spacing w:line="480" w:lineRule="exact"/>
        <w:ind w:firstLine="420"/>
        <w:rPr>
          <w:sz w:val="24"/>
          <w:szCs w:val="24"/>
        </w:rPr>
      </w:pPr>
      <w:r w:rsidRPr="009C5E58">
        <w:rPr>
          <w:rFonts w:hint="eastAsia"/>
          <w:sz w:val="24"/>
          <w:szCs w:val="24"/>
        </w:rPr>
        <w:t>论文题目确定后，应拟定学位论文工作计划，包括各阶段的主要内容，要求完成的期限等，博士研究生的学位论</w:t>
      </w:r>
      <w:smartTag w:uri="urn:schemas-microsoft-com:office:smarttags" w:element="PersonName">
        <w:smartTagPr>
          <w:attr w:name="ProductID" w:val="文计划由"/>
        </w:smartTagPr>
        <w:r w:rsidRPr="009C5E58">
          <w:rPr>
            <w:rFonts w:hint="eastAsia"/>
            <w:sz w:val="24"/>
            <w:szCs w:val="24"/>
          </w:rPr>
          <w:t>文计划由</w:t>
        </w:r>
      </w:smartTag>
      <w:r w:rsidRPr="009C5E58">
        <w:rPr>
          <w:rFonts w:hint="eastAsia"/>
          <w:sz w:val="24"/>
          <w:szCs w:val="24"/>
        </w:rPr>
        <w:t>博士生在导师指导下拟定。</w:t>
      </w:r>
    </w:p>
    <w:p w:rsidR="00633BDD" w:rsidRDefault="00633BDD">
      <w:pPr>
        <w:spacing w:line="480" w:lineRule="exact"/>
        <w:ind w:firstLine="420"/>
        <w:rPr>
          <w:sz w:val="24"/>
          <w:szCs w:val="24"/>
        </w:rPr>
      </w:pPr>
    </w:p>
    <w:p w:rsidR="00633BDD" w:rsidRDefault="009C5E58">
      <w:pPr>
        <w:numPr>
          <w:ilvl w:val="0"/>
          <w:numId w:val="3"/>
        </w:numPr>
        <w:spacing w:line="480" w:lineRule="exact"/>
        <w:rPr>
          <w:b/>
          <w:sz w:val="24"/>
          <w:szCs w:val="24"/>
        </w:rPr>
      </w:pPr>
      <w:r w:rsidRPr="009C5E58">
        <w:rPr>
          <w:rFonts w:hint="eastAsia"/>
          <w:b/>
          <w:sz w:val="24"/>
          <w:szCs w:val="24"/>
        </w:rPr>
        <w:t>答辩和学位授予</w:t>
      </w:r>
    </w:p>
    <w:p w:rsidR="00633BDD" w:rsidRDefault="009C5E58">
      <w:pPr>
        <w:spacing w:line="480" w:lineRule="exact"/>
        <w:ind w:firstLine="420"/>
        <w:rPr>
          <w:color w:val="000000"/>
          <w:sz w:val="24"/>
          <w:szCs w:val="24"/>
        </w:rPr>
      </w:pPr>
      <w:r w:rsidRPr="009C5E58">
        <w:rPr>
          <w:rFonts w:hint="eastAsia"/>
          <w:color w:val="000000"/>
          <w:sz w:val="24"/>
          <w:szCs w:val="24"/>
        </w:rPr>
        <w:t>学位论文完成后，硕士学位论文应在答辩前请２位（其中至少有</w:t>
      </w:r>
      <w:r w:rsidRPr="009C5E58">
        <w:rPr>
          <w:color w:val="000000"/>
          <w:sz w:val="24"/>
          <w:szCs w:val="24"/>
        </w:rPr>
        <w:t>1</w:t>
      </w:r>
      <w:r w:rsidRPr="009C5E58">
        <w:rPr>
          <w:rFonts w:hint="eastAsia"/>
          <w:color w:val="000000"/>
          <w:sz w:val="24"/>
          <w:szCs w:val="24"/>
        </w:rPr>
        <w:t>位是外单位专家）、博士学位论文应约请５位同行专家评阅论文（其中至少有２位是外单位专家）。写出评阅意见。评阅通过后，方可组织答辩。</w:t>
      </w:r>
    </w:p>
    <w:p w:rsidR="00633BDD" w:rsidRDefault="009C5E58">
      <w:pPr>
        <w:spacing w:line="480" w:lineRule="exact"/>
        <w:ind w:firstLine="420"/>
        <w:rPr>
          <w:color w:val="000000"/>
          <w:sz w:val="24"/>
          <w:szCs w:val="24"/>
        </w:rPr>
      </w:pPr>
      <w:r w:rsidRPr="009C5E58">
        <w:rPr>
          <w:rFonts w:hint="eastAsia"/>
          <w:color w:val="000000"/>
          <w:sz w:val="24"/>
          <w:szCs w:val="24"/>
        </w:rPr>
        <w:t>硕士论文答辩委员会由</w:t>
      </w:r>
      <w:r w:rsidRPr="009C5E58">
        <w:rPr>
          <w:color w:val="000000"/>
          <w:sz w:val="24"/>
          <w:szCs w:val="24"/>
        </w:rPr>
        <w:t>3</w:t>
      </w:r>
      <w:r w:rsidRPr="009C5E58">
        <w:rPr>
          <w:rFonts w:hint="eastAsia"/>
          <w:color w:val="000000"/>
          <w:sz w:val="24"/>
          <w:szCs w:val="24"/>
        </w:rPr>
        <w:t>人组成（其中正高职称专家至少两人），博士论文答辩委员会由</w:t>
      </w:r>
      <w:r w:rsidRPr="009C5E58">
        <w:rPr>
          <w:color w:val="000000"/>
          <w:sz w:val="24"/>
          <w:szCs w:val="24"/>
        </w:rPr>
        <w:t>5</w:t>
      </w:r>
      <w:r w:rsidRPr="009C5E58">
        <w:rPr>
          <w:rFonts w:hint="eastAsia"/>
          <w:color w:val="000000"/>
          <w:sz w:val="24"/>
          <w:szCs w:val="24"/>
        </w:rPr>
        <w:t>人组成（其中外单位的专家不少于２人，至少有</w:t>
      </w:r>
      <w:r w:rsidRPr="009C5E58">
        <w:rPr>
          <w:color w:val="000000"/>
          <w:sz w:val="24"/>
          <w:szCs w:val="24"/>
        </w:rPr>
        <w:t>3</w:t>
      </w:r>
      <w:r w:rsidRPr="009C5E58">
        <w:rPr>
          <w:rFonts w:hint="eastAsia"/>
          <w:color w:val="000000"/>
          <w:sz w:val="24"/>
          <w:szCs w:val="24"/>
        </w:rPr>
        <w:t>名博导），论文答辩会由答辩委员会主席主持。博士论文答辩不合格者，经答辩委员会同意，可在一年内补充修改论文资料，重新答辩一次。</w:t>
      </w:r>
    </w:p>
    <w:p w:rsidR="00334154" w:rsidRPr="00FF6FD3" w:rsidRDefault="00334154" w:rsidP="00334154">
      <w:pPr>
        <w:spacing w:line="480" w:lineRule="exact"/>
        <w:ind w:firstLine="420"/>
        <w:rPr>
          <w:color w:val="000000"/>
          <w:sz w:val="24"/>
          <w:szCs w:val="24"/>
        </w:rPr>
      </w:pPr>
      <w:r w:rsidRPr="00FF6FD3">
        <w:rPr>
          <w:rFonts w:hint="eastAsia"/>
          <w:color w:val="000000"/>
          <w:sz w:val="24"/>
          <w:szCs w:val="24"/>
        </w:rPr>
        <w:t>申请硕士学位的申请人，在攻读硕士学位期间所取得的科研成果需要达到以下条件之一：</w:t>
      </w:r>
    </w:p>
    <w:p w:rsidR="00334154" w:rsidRPr="00FF6FD3" w:rsidRDefault="00334154" w:rsidP="00334154">
      <w:pPr>
        <w:spacing w:line="480" w:lineRule="exact"/>
        <w:ind w:firstLine="420"/>
        <w:rPr>
          <w:color w:val="000000"/>
          <w:sz w:val="24"/>
          <w:szCs w:val="24"/>
        </w:rPr>
      </w:pPr>
      <w:r w:rsidRPr="00FF6FD3">
        <w:rPr>
          <w:rFonts w:hint="eastAsia"/>
          <w:color w:val="000000"/>
          <w:sz w:val="24"/>
          <w:szCs w:val="24"/>
        </w:rPr>
        <w:t>1</w:t>
      </w:r>
      <w:r>
        <w:rPr>
          <w:rFonts w:hint="eastAsia"/>
          <w:color w:val="000000"/>
          <w:sz w:val="24"/>
        </w:rPr>
        <w:t>、</w:t>
      </w:r>
      <w:r w:rsidRPr="00FF6FD3">
        <w:rPr>
          <w:rFonts w:hint="eastAsia"/>
          <w:color w:val="000000"/>
          <w:sz w:val="24"/>
          <w:szCs w:val="24"/>
        </w:rPr>
        <w:t>在国家情报所最新公布的本专业</w:t>
      </w:r>
      <w:r w:rsidRPr="00FF6FD3">
        <w:rPr>
          <w:rFonts w:hint="eastAsia"/>
          <w:color w:val="000000"/>
          <w:sz w:val="24"/>
          <w:szCs w:val="24"/>
        </w:rPr>
        <w:t>SCI</w:t>
      </w:r>
      <w:r w:rsidRPr="00FF6FD3">
        <w:rPr>
          <w:rFonts w:hint="eastAsia"/>
          <w:color w:val="000000"/>
          <w:sz w:val="24"/>
          <w:szCs w:val="24"/>
        </w:rPr>
        <w:t>索引源刊物上或国内核心刊物上以第一作者发表</w:t>
      </w:r>
      <w:r w:rsidRPr="00FF6FD3">
        <w:rPr>
          <w:rFonts w:hint="eastAsia"/>
          <w:color w:val="000000"/>
          <w:sz w:val="24"/>
          <w:szCs w:val="24"/>
        </w:rPr>
        <w:t>1</w:t>
      </w:r>
      <w:r w:rsidRPr="00FF6FD3">
        <w:rPr>
          <w:rFonts w:hint="eastAsia"/>
          <w:color w:val="000000"/>
          <w:sz w:val="24"/>
          <w:szCs w:val="24"/>
        </w:rPr>
        <w:t>篇学术论文。</w:t>
      </w:r>
    </w:p>
    <w:p w:rsidR="00334154" w:rsidRDefault="00334154" w:rsidP="00334154">
      <w:pPr>
        <w:spacing w:line="480" w:lineRule="exact"/>
        <w:ind w:firstLineChars="150" w:firstLine="360"/>
        <w:rPr>
          <w:color w:val="000000"/>
          <w:sz w:val="24"/>
        </w:rPr>
      </w:pPr>
      <w:r w:rsidRPr="00FF6FD3">
        <w:rPr>
          <w:rFonts w:hint="eastAsia"/>
          <w:color w:val="000000"/>
          <w:sz w:val="24"/>
          <w:szCs w:val="24"/>
        </w:rPr>
        <w:t>2</w:t>
      </w:r>
      <w:r>
        <w:rPr>
          <w:rFonts w:hint="eastAsia"/>
          <w:color w:val="000000"/>
          <w:sz w:val="24"/>
        </w:rPr>
        <w:t>、</w:t>
      </w:r>
      <w:r w:rsidRPr="00FF6FD3">
        <w:rPr>
          <w:rFonts w:hint="eastAsia"/>
          <w:color w:val="000000"/>
          <w:sz w:val="24"/>
          <w:szCs w:val="24"/>
        </w:rPr>
        <w:t>在我校科技处公布的学术论文目录中以第二作者在</w:t>
      </w:r>
      <w:r>
        <w:rPr>
          <w:rFonts w:hint="eastAsia"/>
          <w:color w:val="000000"/>
          <w:sz w:val="24"/>
        </w:rPr>
        <w:t>B</w:t>
      </w:r>
      <w:r w:rsidRPr="00FF6FD3">
        <w:rPr>
          <w:rFonts w:hint="eastAsia"/>
          <w:color w:val="000000"/>
          <w:sz w:val="24"/>
          <w:szCs w:val="24"/>
        </w:rPr>
        <w:t>区</w:t>
      </w:r>
      <w:r>
        <w:rPr>
          <w:rFonts w:hint="eastAsia"/>
          <w:color w:val="000000"/>
          <w:sz w:val="24"/>
        </w:rPr>
        <w:t>及</w:t>
      </w:r>
      <w:r w:rsidRPr="00FF6FD3">
        <w:rPr>
          <w:rFonts w:hint="eastAsia"/>
          <w:color w:val="000000"/>
          <w:sz w:val="24"/>
          <w:szCs w:val="24"/>
        </w:rPr>
        <w:t>以上的</w:t>
      </w:r>
      <w:r>
        <w:rPr>
          <w:rFonts w:hint="eastAsia"/>
          <w:color w:val="000000"/>
          <w:sz w:val="24"/>
        </w:rPr>
        <w:t>刊物</w:t>
      </w:r>
      <w:r w:rsidRPr="00FF6FD3">
        <w:rPr>
          <w:rFonts w:hint="eastAsia"/>
          <w:color w:val="000000"/>
          <w:sz w:val="24"/>
          <w:szCs w:val="24"/>
        </w:rPr>
        <w:t>中发表一篇论文。</w:t>
      </w:r>
    </w:p>
    <w:p w:rsidR="00334154" w:rsidRPr="00D50E10" w:rsidRDefault="00334154" w:rsidP="00334154">
      <w:pPr>
        <w:spacing w:line="480" w:lineRule="exact"/>
        <w:ind w:firstLineChars="150" w:firstLine="360"/>
        <w:rPr>
          <w:color w:val="000000"/>
          <w:sz w:val="24"/>
          <w:szCs w:val="24"/>
        </w:rPr>
      </w:pPr>
      <w:r>
        <w:rPr>
          <w:rFonts w:hint="eastAsia"/>
          <w:color w:val="000000"/>
          <w:sz w:val="24"/>
        </w:rPr>
        <w:t>3</w:t>
      </w:r>
      <w:r>
        <w:rPr>
          <w:rFonts w:hint="eastAsia"/>
          <w:color w:val="000000"/>
          <w:sz w:val="24"/>
        </w:rPr>
        <w:t>、</w:t>
      </w:r>
      <w:r w:rsidRPr="0087086D">
        <w:rPr>
          <w:rFonts w:ascii="??" w:hAnsi="??" w:cs="宋体" w:hint="eastAsia"/>
          <w:sz w:val="24"/>
          <w:szCs w:val="24"/>
        </w:rPr>
        <w:t>发表文章署名为共同</w:t>
      </w:r>
      <w:proofErr w:type="gramStart"/>
      <w:r w:rsidRPr="0087086D">
        <w:rPr>
          <w:rFonts w:ascii="??" w:hAnsi="??" w:cs="宋体" w:hint="eastAsia"/>
          <w:sz w:val="24"/>
          <w:szCs w:val="24"/>
        </w:rPr>
        <w:t>一</w:t>
      </w:r>
      <w:proofErr w:type="gramEnd"/>
      <w:r w:rsidRPr="0087086D">
        <w:rPr>
          <w:rFonts w:ascii="??" w:hAnsi="??" w:cs="宋体" w:hint="eastAsia"/>
          <w:sz w:val="24"/>
          <w:szCs w:val="24"/>
        </w:rPr>
        <w:t>作的，对共同</w:t>
      </w:r>
      <w:proofErr w:type="gramStart"/>
      <w:r w:rsidRPr="0087086D">
        <w:rPr>
          <w:rFonts w:ascii="??" w:hAnsi="??" w:cs="宋体" w:hint="eastAsia"/>
          <w:sz w:val="24"/>
          <w:szCs w:val="24"/>
        </w:rPr>
        <w:t>一</w:t>
      </w:r>
      <w:proofErr w:type="gramEnd"/>
      <w:r w:rsidRPr="0087086D">
        <w:rPr>
          <w:rFonts w:ascii="??" w:hAnsi="??" w:cs="宋体" w:hint="eastAsia"/>
          <w:sz w:val="24"/>
          <w:szCs w:val="24"/>
        </w:rPr>
        <w:t>作的学术期刊要求是科技处公布的学科群一流期刊，同时作者排名应为共同一作里的前</w:t>
      </w:r>
      <w:r w:rsidRPr="0087086D">
        <w:rPr>
          <w:rFonts w:ascii="??" w:hAnsi="??" w:cs="宋体"/>
          <w:sz w:val="24"/>
          <w:szCs w:val="24"/>
        </w:rPr>
        <w:t xml:space="preserve">3 </w:t>
      </w:r>
      <w:r w:rsidRPr="0087086D">
        <w:rPr>
          <w:rFonts w:ascii="??" w:hAnsi="??" w:cs="宋体" w:hint="eastAsia"/>
          <w:sz w:val="24"/>
          <w:szCs w:val="24"/>
        </w:rPr>
        <w:t>名（含第三名）</w:t>
      </w:r>
      <w:r>
        <w:rPr>
          <w:rFonts w:ascii="??" w:hAnsi="??" w:cs="宋体" w:hint="eastAsia"/>
          <w:sz w:val="24"/>
          <w:szCs w:val="24"/>
        </w:rPr>
        <w:t>，</w:t>
      </w:r>
      <w:r w:rsidRPr="0087086D">
        <w:rPr>
          <w:rFonts w:ascii="??" w:hAnsi="??" w:cs="宋体" w:hint="eastAsia"/>
          <w:sz w:val="24"/>
          <w:szCs w:val="24"/>
        </w:rPr>
        <w:t>在满足上述期刊和排名的情况下，认定为发表一篇</w:t>
      </w:r>
      <w:proofErr w:type="gramStart"/>
      <w:r w:rsidRPr="0087086D">
        <w:rPr>
          <w:rFonts w:ascii="??" w:hAnsi="??" w:cs="宋体" w:hint="eastAsia"/>
          <w:sz w:val="24"/>
          <w:szCs w:val="24"/>
        </w:rPr>
        <w:t>一</w:t>
      </w:r>
      <w:proofErr w:type="gramEnd"/>
      <w:r w:rsidRPr="0087086D">
        <w:rPr>
          <w:rFonts w:ascii="??" w:hAnsi="??" w:cs="宋体" w:hint="eastAsia"/>
          <w:sz w:val="24"/>
          <w:szCs w:val="24"/>
        </w:rPr>
        <w:t>作</w:t>
      </w:r>
      <w:r w:rsidRPr="0087086D">
        <w:rPr>
          <w:rFonts w:ascii="??" w:hAnsi="??" w:cs="宋体"/>
          <w:sz w:val="24"/>
          <w:szCs w:val="24"/>
        </w:rPr>
        <w:t xml:space="preserve">SCI </w:t>
      </w:r>
      <w:r w:rsidRPr="0087086D">
        <w:rPr>
          <w:rFonts w:ascii="??" w:hAnsi="??" w:cs="宋体" w:hint="eastAsia"/>
          <w:sz w:val="24"/>
          <w:szCs w:val="24"/>
        </w:rPr>
        <w:t>期刊论文。</w:t>
      </w:r>
    </w:p>
    <w:p w:rsidR="00334154" w:rsidRPr="002452A2" w:rsidRDefault="00334154" w:rsidP="00334154">
      <w:pPr>
        <w:spacing w:line="480" w:lineRule="exact"/>
        <w:ind w:firstLineChars="200" w:firstLine="480"/>
        <w:rPr>
          <w:color w:val="000000"/>
          <w:sz w:val="24"/>
          <w:szCs w:val="24"/>
        </w:rPr>
      </w:pPr>
      <w:r w:rsidRPr="00FF6FD3">
        <w:rPr>
          <w:rFonts w:hint="eastAsia"/>
          <w:color w:val="000000"/>
          <w:sz w:val="24"/>
          <w:szCs w:val="24"/>
        </w:rPr>
        <w:t xml:space="preserve">     </w:t>
      </w:r>
    </w:p>
    <w:p w:rsidR="00334154" w:rsidRPr="00FF6FD3" w:rsidRDefault="00334154" w:rsidP="00334154">
      <w:pPr>
        <w:spacing w:line="480" w:lineRule="exact"/>
        <w:ind w:firstLineChars="200" w:firstLine="480"/>
        <w:rPr>
          <w:color w:val="000000"/>
          <w:sz w:val="24"/>
          <w:szCs w:val="24"/>
        </w:rPr>
      </w:pPr>
      <w:r w:rsidRPr="00FF6FD3">
        <w:rPr>
          <w:rFonts w:hint="eastAsia"/>
          <w:color w:val="000000"/>
          <w:sz w:val="24"/>
          <w:szCs w:val="24"/>
        </w:rPr>
        <w:t>申请博士学位的申请人，在其攻读博士学位期间所取得的科研成果需要达到以下条件之一：</w:t>
      </w:r>
    </w:p>
    <w:p w:rsidR="00633BDD" w:rsidRDefault="00334154">
      <w:pPr>
        <w:numPr>
          <w:ilvl w:val="0"/>
          <w:numId w:val="8"/>
        </w:numPr>
        <w:spacing w:line="480" w:lineRule="exact"/>
        <w:rPr>
          <w:color w:val="000000"/>
          <w:sz w:val="24"/>
          <w:szCs w:val="24"/>
        </w:rPr>
      </w:pPr>
      <w:r w:rsidRPr="00FF6FD3">
        <w:rPr>
          <w:rFonts w:hint="eastAsia"/>
          <w:color w:val="000000"/>
          <w:sz w:val="24"/>
          <w:szCs w:val="24"/>
        </w:rPr>
        <w:lastRenderedPageBreak/>
        <w:t>至少在国</w:t>
      </w:r>
      <w:r w:rsidR="001E6175">
        <w:rPr>
          <w:rFonts w:hint="eastAsia"/>
          <w:color w:val="000000"/>
          <w:sz w:val="24"/>
          <w:szCs w:val="24"/>
        </w:rPr>
        <w:t>际</w:t>
      </w:r>
      <w:r w:rsidRPr="00FF6FD3">
        <w:rPr>
          <w:rFonts w:hint="eastAsia"/>
          <w:color w:val="000000"/>
          <w:sz w:val="24"/>
          <w:szCs w:val="24"/>
        </w:rPr>
        <w:t>一流刊物（例如：</w:t>
      </w:r>
      <w:r w:rsidRPr="00FF6FD3">
        <w:rPr>
          <w:rFonts w:hint="eastAsia"/>
          <w:color w:val="000000"/>
          <w:sz w:val="24"/>
          <w:szCs w:val="24"/>
        </w:rPr>
        <w:t>Nature</w:t>
      </w:r>
      <w:r w:rsidRPr="00FF6FD3">
        <w:rPr>
          <w:rFonts w:hint="eastAsia"/>
          <w:color w:val="000000"/>
          <w:sz w:val="24"/>
          <w:szCs w:val="24"/>
        </w:rPr>
        <w:t>、</w:t>
      </w:r>
      <w:r w:rsidRPr="00FF6FD3">
        <w:rPr>
          <w:rFonts w:hint="eastAsia"/>
          <w:color w:val="000000"/>
          <w:sz w:val="24"/>
          <w:szCs w:val="24"/>
        </w:rPr>
        <w:t>Science</w:t>
      </w:r>
      <w:r w:rsidRPr="00FF6FD3">
        <w:rPr>
          <w:rFonts w:hint="eastAsia"/>
          <w:color w:val="000000"/>
          <w:sz w:val="24"/>
          <w:szCs w:val="24"/>
        </w:rPr>
        <w:t>、</w:t>
      </w:r>
      <w:r w:rsidRPr="00FF6FD3">
        <w:rPr>
          <w:rFonts w:hint="eastAsia"/>
          <w:color w:val="000000"/>
          <w:sz w:val="24"/>
          <w:szCs w:val="24"/>
        </w:rPr>
        <w:t>Nature</w:t>
      </w:r>
      <w:r w:rsidRPr="00FF6FD3">
        <w:rPr>
          <w:rFonts w:hint="eastAsia"/>
          <w:color w:val="000000"/>
          <w:sz w:val="24"/>
          <w:szCs w:val="24"/>
        </w:rPr>
        <w:t>系列、</w:t>
      </w:r>
      <w:r w:rsidRPr="00FF6FD3">
        <w:rPr>
          <w:rFonts w:hint="eastAsia"/>
          <w:color w:val="000000"/>
          <w:sz w:val="24"/>
          <w:szCs w:val="24"/>
        </w:rPr>
        <w:t>PRL</w:t>
      </w:r>
      <w:r w:rsidRPr="00FF6FD3">
        <w:rPr>
          <w:rFonts w:hint="eastAsia"/>
          <w:color w:val="000000"/>
          <w:sz w:val="24"/>
          <w:szCs w:val="24"/>
        </w:rPr>
        <w:t>、</w:t>
      </w:r>
      <w:r w:rsidRPr="00FF6FD3">
        <w:rPr>
          <w:rFonts w:hint="eastAsia"/>
          <w:color w:val="000000"/>
          <w:sz w:val="24"/>
          <w:szCs w:val="24"/>
        </w:rPr>
        <w:t>Adv Mater</w:t>
      </w:r>
      <w:r w:rsidRPr="00FF6FD3">
        <w:rPr>
          <w:rFonts w:hint="eastAsia"/>
          <w:color w:val="000000"/>
          <w:sz w:val="24"/>
          <w:szCs w:val="24"/>
        </w:rPr>
        <w:t>、</w:t>
      </w:r>
      <w:r w:rsidRPr="00FF6FD3">
        <w:rPr>
          <w:rFonts w:hint="eastAsia"/>
          <w:color w:val="000000"/>
          <w:sz w:val="24"/>
          <w:szCs w:val="24"/>
        </w:rPr>
        <w:t>PANS</w:t>
      </w:r>
      <w:r w:rsidRPr="00FF6FD3">
        <w:rPr>
          <w:rFonts w:hint="eastAsia"/>
          <w:color w:val="000000"/>
          <w:sz w:val="24"/>
          <w:szCs w:val="24"/>
        </w:rPr>
        <w:t>、</w:t>
      </w:r>
      <w:r w:rsidRPr="00FF6FD3">
        <w:rPr>
          <w:rFonts w:hint="eastAsia"/>
          <w:color w:val="000000"/>
          <w:sz w:val="24"/>
          <w:szCs w:val="24"/>
        </w:rPr>
        <w:t>JACS</w:t>
      </w:r>
      <w:r w:rsidRPr="00FF6FD3">
        <w:rPr>
          <w:rFonts w:hint="eastAsia"/>
          <w:color w:val="000000"/>
          <w:sz w:val="24"/>
          <w:szCs w:val="24"/>
        </w:rPr>
        <w:t>、</w:t>
      </w:r>
      <w:proofErr w:type="spellStart"/>
      <w:r w:rsidRPr="00FF6FD3">
        <w:rPr>
          <w:rFonts w:hint="eastAsia"/>
          <w:color w:val="000000"/>
          <w:sz w:val="24"/>
          <w:szCs w:val="24"/>
        </w:rPr>
        <w:t>Angew</w:t>
      </w:r>
      <w:proofErr w:type="spellEnd"/>
      <w:r w:rsidRPr="00FF6FD3">
        <w:rPr>
          <w:rFonts w:hint="eastAsia"/>
          <w:color w:val="000000"/>
          <w:sz w:val="24"/>
          <w:szCs w:val="24"/>
        </w:rPr>
        <w:t xml:space="preserve"> </w:t>
      </w:r>
      <w:proofErr w:type="spellStart"/>
      <w:r w:rsidRPr="00FF6FD3">
        <w:rPr>
          <w:rFonts w:hint="eastAsia"/>
          <w:color w:val="000000"/>
          <w:sz w:val="24"/>
          <w:szCs w:val="24"/>
        </w:rPr>
        <w:t>Chem</w:t>
      </w:r>
      <w:proofErr w:type="spellEnd"/>
      <w:r w:rsidRPr="00FF6FD3">
        <w:rPr>
          <w:rFonts w:hint="eastAsia"/>
          <w:color w:val="000000"/>
          <w:sz w:val="24"/>
          <w:szCs w:val="24"/>
        </w:rPr>
        <w:t>、</w:t>
      </w:r>
      <w:proofErr w:type="spellStart"/>
      <w:r w:rsidRPr="00FF6FD3">
        <w:rPr>
          <w:rFonts w:hint="eastAsia"/>
          <w:color w:val="000000"/>
          <w:sz w:val="24"/>
          <w:szCs w:val="24"/>
        </w:rPr>
        <w:t>Nano</w:t>
      </w:r>
      <w:proofErr w:type="spellEnd"/>
      <w:r w:rsidRPr="00FF6FD3">
        <w:rPr>
          <w:rFonts w:hint="eastAsia"/>
          <w:color w:val="000000"/>
          <w:sz w:val="24"/>
          <w:szCs w:val="24"/>
        </w:rPr>
        <w:t xml:space="preserve"> </w:t>
      </w:r>
      <w:proofErr w:type="spellStart"/>
      <w:r w:rsidRPr="00FF6FD3">
        <w:rPr>
          <w:rFonts w:hint="eastAsia"/>
          <w:color w:val="000000"/>
          <w:sz w:val="24"/>
          <w:szCs w:val="24"/>
        </w:rPr>
        <w:t>Lett</w:t>
      </w:r>
      <w:proofErr w:type="spellEnd"/>
      <w:r w:rsidRPr="00FF6FD3">
        <w:rPr>
          <w:rFonts w:hint="eastAsia"/>
          <w:color w:val="000000"/>
          <w:sz w:val="24"/>
          <w:szCs w:val="24"/>
        </w:rPr>
        <w:t>等）上以第一作者发表</w:t>
      </w:r>
      <w:r w:rsidRPr="00FF6FD3">
        <w:rPr>
          <w:rFonts w:hint="eastAsia"/>
          <w:color w:val="000000"/>
          <w:sz w:val="24"/>
          <w:szCs w:val="24"/>
        </w:rPr>
        <w:t>1</w:t>
      </w:r>
      <w:r w:rsidRPr="00FF6FD3">
        <w:rPr>
          <w:rFonts w:hint="eastAsia"/>
          <w:color w:val="000000"/>
          <w:sz w:val="24"/>
          <w:szCs w:val="24"/>
        </w:rPr>
        <w:t>篇与学位论文有关的学术论文。对国际一流刊物的具体定义由每次物理学院学术委员会讨论决定。</w:t>
      </w:r>
    </w:p>
    <w:p w:rsidR="00334154" w:rsidRPr="00D50E10" w:rsidRDefault="00334154" w:rsidP="00334154">
      <w:pPr>
        <w:numPr>
          <w:ilvl w:val="0"/>
          <w:numId w:val="8"/>
        </w:numPr>
        <w:spacing w:line="480" w:lineRule="exact"/>
        <w:rPr>
          <w:color w:val="000000"/>
          <w:sz w:val="24"/>
          <w:szCs w:val="24"/>
        </w:rPr>
      </w:pPr>
      <w:r w:rsidRPr="00FF6FD3">
        <w:rPr>
          <w:rFonts w:hint="eastAsia"/>
          <w:color w:val="000000"/>
          <w:sz w:val="24"/>
          <w:szCs w:val="24"/>
        </w:rPr>
        <w:t>以第一作者至少发表</w:t>
      </w:r>
      <w:r w:rsidRPr="00FF6FD3">
        <w:rPr>
          <w:rFonts w:hint="eastAsia"/>
          <w:color w:val="000000"/>
          <w:sz w:val="24"/>
          <w:szCs w:val="24"/>
        </w:rPr>
        <w:t>2</w:t>
      </w:r>
      <w:r w:rsidRPr="00FF6FD3">
        <w:rPr>
          <w:rFonts w:hint="eastAsia"/>
          <w:color w:val="000000"/>
          <w:sz w:val="24"/>
          <w:szCs w:val="24"/>
        </w:rPr>
        <w:t>篇与学位论文有关的</w:t>
      </w:r>
      <w:r w:rsidRPr="00FF6FD3">
        <w:rPr>
          <w:rFonts w:hint="eastAsia"/>
          <w:color w:val="000000"/>
          <w:sz w:val="24"/>
          <w:szCs w:val="24"/>
        </w:rPr>
        <w:t>SCI</w:t>
      </w:r>
      <w:r w:rsidRPr="00FF6FD3">
        <w:rPr>
          <w:rFonts w:hint="eastAsia"/>
          <w:color w:val="000000"/>
          <w:sz w:val="24"/>
          <w:szCs w:val="24"/>
        </w:rPr>
        <w:t>学术论文。</w:t>
      </w:r>
      <w:r w:rsidRPr="0087086D">
        <w:rPr>
          <w:rFonts w:ascii="??" w:hAnsi="??" w:cs="宋体" w:hint="eastAsia"/>
          <w:sz w:val="24"/>
          <w:szCs w:val="24"/>
        </w:rPr>
        <w:t>发表文章署名为共同</w:t>
      </w:r>
      <w:proofErr w:type="gramStart"/>
      <w:r w:rsidRPr="0087086D">
        <w:rPr>
          <w:rFonts w:ascii="??" w:hAnsi="??" w:cs="宋体" w:hint="eastAsia"/>
          <w:sz w:val="24"/>
          <w:szCs w:val="24"/>
        </w:rPr>
        <w:t>一</w:t>
      </w:r>
      <w:proofErr w:type="gramEnd"/>
      <w:r w:rsidRPr="0087086D">
        <w:rPr>
          <w:rFonts w:ascii="??" w:hAnsi="??" w:cs="宋体" w:hint="eastAsia"/>
          <w:sz w:val="24"/>
          <w:szCs w:val="24"/>
        </w:rPr>
        <w:t>作的，对共同</w:t>
      </w:r>
      <w:proofErr w:type="gramStart"/>
      <w:r w:rsidRPr="0087086D">
        <w:rPr>
          <w:rFonts w:ascii="??" w:hAnsi="??" w:cs="宋体" w:hint="eastAsia"/>
          <w:sz w:val="24"/>
          <w:szCs w:val="24"/>
        </w:rPr>
        <w:t>一</w:t>
      </w:r>
      <w:proofErr w:type="gramEnd"/>
      <w:r w:rsidRPr="0087086D">
        <w:rPr>
          <w:rFonts w:ascii="??" w:hAnsi="??" w:cs="宋体" w:hint="eastAsia"/>
          <w:sz w:val="24"/>
          <w:szCs w:val="24"/>
        </w:rPr>
        <w:t>作的学术期刊要求是科技处公布的学科群一流期刊，同时作者排名应为共同一作里的前</w:t>
      </w:r>
      <w:r w:rsidRPr="0087086D">
        <w:rPr>
          <w:rFonts w:ascii="??" w:hAnsi="??" w:cs="宋体"/>
          <w:sz w:val="24"/>
          <w:szCs w:val="24"/>
        </w:rPr>
        <w:t xml:space="preserve">3 </w:t>
      </w:r>
      <w:r w:rsidRPr="0087086D">
        <w:rPr>
          <w:rFonts w:ascii="??" w:hAnsi="??" w:cs="宋体" w:hint="eastAsia"/>
          <w:sz w:val="24"/>
          <w:szCs w:val="24"/>
        </w:rPr>
        <w:t>名（含第三名）</w:t>
      </w:r>
      <w:r>
        <w:rPr>
          <w:rFonts w:ascii="??" w:hAnsi="??" w:cs="宋体" w:hint="eastAsia"/>
          <w:sz w:val="24"/>
          <w:szCs w:val="24"/>
        </w:rPr>
        <w:t>，</w:t>
      </w:r>
      <w:r w:rsidRPr="0087086D">
        <w:rPr>
          <w:rFonts w:ascii="??" w:hAnsi="??" w:cs="宋体" w:hint="eastAsia"/>
          <w:sz w:val="24"/>
          <w:szCs w:val="24"/>
        </w:rPr>
        <w:t>在满足上述期刊和排名的情况下，认定为发表一篇</w:t>
      </w:r>
      <w:proofErr w:type="gramStart"/>
      <w:r w:rsidRPr="0087086D">
        <w:rPr>
          <w:rFonts w:ascii="??" w:hAnsi="??" w:cs="宋体" w:hint="eastAsia"/>
          <w:sz w:val="24"/>
          <w:szCs w:val="24"/>
        </w:rPr>
        <w:t>一</w:t>
      </w:r>
      <w:proofErr w:type="gramEnd"/>
      <w:r w:rsidRPr="0087086D">
        <w:rPr>
          <w:rFonts w:ascii="??" w:hAnsi="??" w:cs="宋体" w:hint="eastAsia"/>
          <w:sz w:val="24"/>
          <w:szCs w:val="24"/>
        </w:rPr>
        <w:t>作</w:t>
      </w:r>
      <w:r w:rsidRPr="0087086D">
        <w:rPr>
          <w:rFonts w:ascii="??" w:hAnsi="??" w:cs="宋体"/>
          <w:sz w:val="24"/>
          <w:szCs w:val="24"/>
        </w:rPr>
        <w:t xml:space="preserve">SCI </w:t>
      </w:r>
      <w:r w:rsidRPr="0087086D">
        <w:rPr>
          <w:rFonts w:ascii="??" w:hAnsi="??" w:cs="宋体" w:hint="eastAsia"/>
          <w:sz w:val="24"/>
          <w:szCs w:val="24"/>
        </w:rPr>
        <w:t>期刊论文。</w:t>
      </w:r>
    </w:p>
    <w:p w:rsidR="00334154" w:rsidRPr="00FF6FD3" w:rsidRDefault="00334154" w:rsidP="00334154">
      <w:pPr>
        <w:numPr>
          <w:ilvl w:val="0"/>
          <w:numId w:val="8"/>
        </w:numPr>
        <w:spacing w:line="480" w:lineRule="exact"/>
        <w:rPr>
          <w:color w:val="000000"/>
          <w:sz w:val="24"/>
          <w:szCs w:val="24"/>
        </w:rPr>
      </w:pPr>
      <w:r w:rsidRPr="00FF6FD3">
        <w:rPr>
          <w:rFonts w:hint="eastAsia"/>
          <w:color w:val="000000"/>
          <w:sz w:val="24"/>
          <w:szCs w:val="24"/>
        </w:rPr>
        <w:t>SCI</w:t>
      </w:r>
      <w:r w:rsidRPr="00FF6FD3">
        <w:rPr>
          <w:rFonts w:hint="eastAsia"/>
          <w:color w:val="000000"/>
          <w:sz w:val="24"/>
          <w:szCs w:val="24"/>
        </w:rPr>
        <w:t>论文的定义以国家情报所最新公布的</w:t>
      </w:r>
      <w:r w:rsidRPr="00FF6FD3">
        <w:rPr>
          <w:rFonts w:hint="eastAsia"/>
          <w:color w:val="000000"/>
          <w:sz w:val="24"/>
          <w:szCs w:val="24"/>
        </w:rPr>
        <w:t>SCI</w:t>
      </w:r>
      <w:r w:rsidRPr="00FF6FD3">
        <w:rPr>
          <w:rFonts w:hint="eastAsia"/>
          <w:color w:val="000000"/>
          <w:sz w:val="24"/>
          <w:szCs w:val="24"/>
        </w:rPr>
        <w:t>学术论文目录为准。</w:t>
      </w:r>
    </w:p>
    <w:p w:rsidR="00334154" w:rsidRDefault="00334154" w:rsidP="00334154">
      <w:pPr>
        <w:spacing w:line="480" w:lineRule="exact"/>
        <w:ind w:firstLine="420"/>
        <w:rPr>
          <w:color w:val="000000"/>
          <w:sz w:val="24"/>
        </w:rPr>
      </w:pPr>
    </w:p>
    <w:p w:rsidR="00334154" w:rsidRPr="00FF6FD3" w:rsidRDefault="00334154" w:rsidP="00334154">
      <w:pPr>
        <w:spacing w:line="480" w:lineRule="exact"/>
        <w:ind w:firstLine="420"/>
        <w:rPr>
          <w:color w:val="000000"/>
          <w:sz w:val="24"/>
          <w:szCs w:val="24"/>
        </w:rPr>
      </w:pPr>
      <w:r w:rsidRPr="00FF6FD3">
        <w:rPr>
          <w:rFonts w:hint="eastAsia"/>
          <w:color w:val="000000"/>
          <w:sz w:val="24"/>
          <w:szCs w:val="24"/>
        </w:rPr>
        <w:t>学位论文通过答辩后，校学位论文评定委员会根据答辩委员会的意见及院系学位分会的意见并按照有关规定</w:t>
      </w:r>
      <w:proofErr w:type="gramStart"/>
      <w:r w:rsidRPr="00FF6FD3">
        <w:rPr>
          <w:rFonts w:hint="eastAsia"/>
          <w:color w:val="000000"/>
          <w:sz w:val="24"/>
          <w:szCs w:val="24"/>
        </w:rPr>
        <w:t>作出</w:t>
      </w:r>
      <w:proofErr w:type="gramEnd"/>
      <w:r w:rsidRPr="00FF6FD3">
        <w:rPr>
          <w:rFonts w:hint="eastAsia"/>
          <w:color w:val="000000"/>
          <w:sz w:val="24"/>
          <w:szCs w:val="24"/>
        </w:rPr>
        <w:t>是否授予学位的决定。</w:t>
      </w:r>
    </w:p>
    <w:p w:rsidR="00334154" w:rsidRPr="00FF6FD3" w:rsidRDefault="00334154" w:rsidP="00334154">
      <w:pPr>
        <w:spacing w:line="480" w:lineRule="exact"/>
        <w:ind w:firstLine="420"/>
        <w:rPr>
          <w:color w:val="000000"/>
          <w:sz w:val="24"/>
          <w:szCs w:val="24"/>
        </w:rPr>
      </w:pPr>
      <w:r w:rsidRPr="00FF6FD3">
        <w:rPr>
          <w:rFonts w:ascii="??" w:hAnsi="??" w:cs="宋体" w:hint="eastAsia"/>
          <w:sz w:val="24"/>
          <w:szCs w:val="24"/>
        </w:rPr>
        <w:t>本规定未尽事宜由研究生院负责解释。</w:t>
      </w:r>
    </w:p>
    <w:p w:rsidR="00633BDD" w:rsidRDefault="00633BDD">
      <w:pPr>
        <w:spacing w:line="480" w:lineRule="exact"/>
        <w:ind w:firstLine="420"/>
        <w:rPr>
          <w:sz w:val="24"/>
          <w:szCs w:val="24"/>
        </w:rPr>
      </w:pPr>
    </w:p>
    <w:p w:rsidR="00633BDD" w:rsidRDefault="00633BDD">
      <w:pPr>
        <w:spacing w:line="480" w:lineRule="exact"/>
        <w:ind w:left="420"/>
        <w:rPr>
          <w:sz w:val="24"/>
          <w:szCs w:val="24"/>
        </w:rPr>
      </w:pPr>
    </w:p>
    <w:p w:rsidR="00633BDD" w:rsidRDefault="00633BDD">
      <w:pPr>
        <w:spacing w:line="480" w:lineRule="exact"/>
        <w:rPr>
          <w:sz w:val="24"/>
          <w:szCs w:val="24"/>
        </w:rPr>
      </w:pPr>
    </w:p>
    <w:p w:rsidR="00633BDD" w:rsidRDefault="00633BDD">
      <w:pPr>
        <w:spacing w:line="480" w:lineRule="exact"/>
        <w:rPr>
          <w:sz w:val="24"/>
          <w:szCs w:val="24"/>
        </w:rPr>
      </w:pPr>
    </w:p>
    <w:p w:rsidR="00633BDD" w:rsidRDefault="00633BDD">
      <w:pPr>
        <w:spacing w:line="480" w:lineRule="exact"/>
        <w:rPr>
          <w:sz w:val="24"/>
          <w:szCs w:val="24"/>
        </w:rPr>
      </w:pPr>
    </w:p>
    <w:p w:rsidR="00633BDD" w:rsidRDefault="00633BDD">
      <w:pPr>
        <w:spacing w:line="480" w:lineRule="exact"/>
        <w:rPr>
          <w:sz w:val="24"/>
          <w:szCs w:val="24"/>
        </w:rPr>
      </w:pPr>
    </w:p>
    <w:p w:rsidR="00633BDD" w:rsidRDefault="00633BDD">
      <w:pPr>
        <w:spacing w:line="480" w:lineRule="exact"/>
        <w:rPr>
          <w:sz w:val="24"/>
          <w:szCs w:val="24"/>
        </w:rPr>
      </w:pPr>
    </w:p>
    <w:p w:rsidR="00633BDD" w:rsidRDefault="00633BDD">
      <w:pPr>
        <w:spacing w:line="480" w:lineRule="exact"/>
        <w:rPr>
          <w:sz w:val="24"/>
          <w:szCs w:val="24"/>
        </w:rPr>
      </w:pPr>
    </w:p>
    <w:p w:rsidR="0083148E" w:rsidRDefault="0083148E">
      <w:pPr>
        <w:spacing w:line="480" w:lineRule="exact"/>
        <w:ind w:firstLineChars="2316" w:firstLine="5580"/>
        <w:rPr>
          <w:b/>
          <w:bCs/>
          <w:sz w:val="24"/>
          <w:szCs w:val="24"/>
        </w:rPr>
      </w:pPr>
    </w:p>
    <w:sectPr w:rsidR="0083148E" w:rsidSect="009C5E5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51" w:rsidRDefault="00011E51">
      <w:r>
        <w:separator/>
      </w:r>
    </w:p>
  </w:endnote>
  <w:endnote w:type="continuationSeparator" w:id="0">
    <w:p w:rsidR="00011E51" w:rsidRDefault="00011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21" w:rsidRDefault="006B4B1C">
    <w:pPr>
      <w:pStyle w:val="a4"/>
      <w:framePr w:wrap="around" w:vAnchor="text" w:hAnchor="margin" w:xAlign="center" w:y="1"/>
      <w:rPr>
        <w:rStyle w:val="a5"/>
      </w:rPr>
    </w:pPr>
    <w:r>
      <w:rPr>
        <w:rStyle w:val="a5"/>
      </w:rPr>
      <w:fldChar w:fldCharType="begin"/>
    </w:r>
    <w:r w:rsidR="005E4321">
      <w:rPr>
        <w:rStyle w:val="a5"/>
      </w:rPr>
      <w:instrText xml:space="preserve">PAGE  </w:instrText>
    </w:r>
    <w:r>
      <w:rPr>
        <w:rStyle w:val="a5"/>
      </w:rPr>
      <w:fldChar w:fldCharType="end"/>
    </w:r>
  </w:p>
  <w:p w:rsidR="005E4321" w:rsidRDefault="005E432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21" w:rsidRDefault="006B4B1C">
    <w:pPr>
      <w:pStyle w:val="a4"/>
      <w:framePr w:wrap="around" w:vAnchor="text" w:hAnchor="margin" w:xAlign="center" w:y="1"/>
      <w:rPr>
        <w:rStyle w:val="a5"/>
      </w:rPr>
    </w:pPr>
    <w:r>
      <w:rPr>
        <w:rStyle w:val="a5"/>
      </w:rPr>
      <w:fldChar w:fldCharType="begin"/>
    </w:r>
    <w:r w:rsidR="005E4321">
      <w:rPr>
        <w:rStyle w:val="a5"/>
      </w:rPr>
      <w:instrText xml:space="preserve">PAGE  </w:instrText>
    </w:r>
    <w:r>
      <w:rPr>
        <w:rStyle w:val="a5"/>
      </w:rPr>
      <w:fldChar w:fldCharType="separate"/>
    </w:r>
    <w:r w:rsidR="00DD1F09">
      <w:rPr>
        <w:rStyle w:val="a5"/>
        <w:noProof/>
      </w:rPr>
      <w:t>5</w:t>
    </w:r>
    <w:r>
      <w:rPr>
        <w:rStyle w:val="a5"/>
      </w:rPr>
      <w:fldChar w:fldCharType="end"/>
    </w:r>
  </w:p>
  <w:p w:rsidR="005E4321" w:rsidRDefault="005E43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51" w:rsidRDefault="00011E51">
      <w:r>
        <w:separator/>
      </w:r>
    </w:p>
  </w:footnote>
  <w:footnote w:type="continuationSeparator" w:id="0">
    <w:p w:rsidR="00011E51" w:rsidRDefault="00011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239"/>
    <w:multiLevelType w:val="singleLevel"/>
    <w:tmpl w:val="0CC6738A"/>
    <w:lvl w:ilvl="0">
      <w:start w:val="1"/>
      <w:numFmt w:val="none"/>
      <w:lvlText w:val="一、"/>
      <w:lvlJc w:val="left"/>
      <w:pPr>
        <w:tabs>
          <w:tab w:val="num" w:pos="420"/>
        </w:tabs>
        <w:ind w:left="420" w:hanging="420"/>
      </w:pPr>
      <w:rPr>
        <w:rFonts w:hint="eastAsia"/>
      </w:rPr>
    </w:lvl>
  </w:abstractNum>
  <w:abstractNum w:abstractNumId="1">
    <w:nsid w:val="0C472E90"/>
    <w:multiLevelType w:val="singleLevel"/>
    <w:tmpl w:val="0728EA22"/>
    <w:lvl w:ilvl="0">
      <w:start w:val="3"/>
      <w:numFmt w:val="japaneseCounting"/>
      <w:lvlText w:val="%1、"/>
      <w:lvlJc w:val="left"/>
      <w:pPr>
        <w:tabs>
          <w:tab w:val="num" w:pos="420"/>
        </w:tabs>
        <w:ind w:left="420" w:hanging="420"/>
      </w:pPr>
      <w:rPr>
        <w:rFonts w:hint="eastAsia"/>
      </w:rPr>
    </w:lvl>
  </w:abstractNum>
  <w:abstractNum w:abstractNumId="2">
    <w:nsid w:val="49242F76"/>
    <w:multiLevelType w:val="singleLevel"/>
    <w:tmpl w:val="E0DE6A7A"/>
    <w:lvl w:ilvl="0">
      <w:start w:val="1"/>
      <w:numFmt w:val="decimal"/>
      <w:lvlText w:val="%1、"/>
      <w:lvlJc w:val="left"/>
      <w:pPr>
        <w:tabs>
          <w:tab w:val="num" w:pos="735"/>
        </w:tabs>
        <w:ind w:left="735" w:hanging="315"/>
      </w:pPr>
      <w:rPr>
        <w:rFonts w:hint="eastAsia"/>
      </w:rPr>
    </w:lvl>
  </w:abstractNum>
  <w:abstractNum w:abstractNumId="3">
    <w:nsid w:val="51CA6806"/>
    <w:multiLevelType w:val="hybridMultilevel"/>
    <w:tmpl w:val="1B48D9A6"/>
    <w:lvl w:ilvl="0" w:tplc="6AC207E4">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52D623F6"/>
    <w:multiLevelType w:val="singleLevel"/>
    <w:tmpl w:val="90B4BD6A"/>
    <w:lvl w:ilvl="0">
      <w:start w:val="1"/>
      <w:numFmt w:val="decimal"/>
      <w:lvlText w:val="%1、"/>
      <w:lvlJc w:val="left"/>
      <w:pPr>
        <w:tabs>
          <w:tab w:val="num" w:pos="360"/>
        </w:tabs>
        <w:ind w:left="360" w:hanging="360"/>
      </w:pPr>
      <w:rPr>
        <w:rFonts w:hint="eastAsia"/>
      </w:rPr>
    </w:lvl>
  </w:abstractNum>
  <w:abstractNum w:abstractNumId="5">
    <w:nsid w:val="5B5B6AC1"/>
    <w:multiLevelType w:val="singleLevel"/>
    <w:tmpl w:val="96C82408"/>
    <w:lvl w:ilvl="0">
      <w:start w:val="1"/>
      <w:numFmt w:val="decimal"/>
      <w:lvlText w:val="%1、"/>
      <w:lvlJc w:val="left"/>
      <w:pPr>
        <w:tabs>
          <w:tab w:val="num" w:pos="360"/>
        </w:tabs>
        <w:ind w:left="360" w:hanging="360"/>
      </w:pPr>
      <w:rPr>
        <w:rFonts w:hint="eastAsia"/>
      </w:rPr>
    </w:lvl>
  </w:abstractNum>
  <w:abstractNum w:abstractNumId="6">
    <w:nsid w:val="5D072D97"/>
    <w:multiLevelType w:val="hybridMultilevel"/>
    <w:tmpl w:val="798EC17A"/>
    <w:lvl w:ilvl="0" w:tplc="E0DE6A7A">
      <w:start w:val="1"/>
      <w:numFmt w:val="decimal"/>
      <w:lvlText w:val="%1、"/>
      <w:lvlJc w:val="left"/>
      <w:pPr>
        <w:tabs>
          <w:tab w:val="num" w:pos="1155"/>
        </w:tabs>
        <w:ind w:left="1155" w:hanging="315"/>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7BEA1725"/>
    <w:multiLevelType w:val="hybridMultilevel"/>
    <w:tmpl w:val="61C2C73E"/>
    <w:lvl w:ilvl="0" w:tplc="4330F73C">
      <w:start w:val="3"/>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attachedTemplate r:id="rId1"/>
  <w:stylePaneFormatFilter w:val="3F01"/>
  <w:trackRevisions/>
  <w:defaultTabStop w:val="42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454B2"/>
    <w:rsid w:val="00001A5E"/>
    <w:rsid w:val="0000756E"/>
    <w:rsid w:val="00011E51"/>
    <w:rsid w:val="00047256"/>
    <w:rsid w:val="000847B9"/>
    <w:rsid w:val="0008512C"/>
    <w:rsid w:val="000C6770"/>
    <w:rsid w:val="000E0D32"/>
    <w:rsid w:val="000E2779"/>
    <w:rsid w:val="000E6D58"/>
    <w:rsid w:val="00101F2D"/>
    <w:rsid w:val="00104840"/>
    <w:rsid w:val="001256A6"/>
    <w:rsid w:val="00143644"/>
    <w:rsid w:val="00163545"/>
    <w:rsid w:val="00174D53"/>
    <w:rsid w:val="00197A8D"/>
    <w:rsid w:val="001E6175"/>
    <w:rsid w:val="001F2DDA"/>
    <w:rsid w:val="001F666C"/>
    <w:rsid w:val="002123FC"/>
    <w:rsid w:val="0021703D"/>
    <w:rsid w:val="00277026"/>
    <w:rsid w:val="00286A8F"/>
    <w:rsid w:val="00334154"/>
    <w:rsid w:val="003454B2"/>
    <w:rsid w:val="00352FDA"/>
    <w:rsid w:val="00370E4F"/>
    <w:rsid w:val="003929F5"/>
    <w:rsid w:val="003930FD"/>
    <w:rsid w:val="003A196C"/>
    <w:rsid w:val="003B0838"/>
    <w:rsid w:val="003B4D8E"/>
    <w:rsid w:val="003E7BAF"/>
    <w:rsid w:val="00401784"/>
    <w:rsid w:val="00414FF3"/>
    <w:rsid w:val="004154F1"/>
    <w:rsid w:val="004534C3"/>
    <w:rsid w:val="0046619E"/>
    <w:rsid w:val="004C1835"/>
    <w:rsid w:val="004D2FE9"/>
    <w:rsid w:val="004E2D9B"/>
    <w:rsid w:val="00501F7F"/>
    <w:rsid w:val="00523F13"/>
    <w:rsid w:val="00531A3C"/>
    <w:rsid w:val="00537257"/>
    <w:rsid w:val="00552614"/>
    <w:rsid w:val="005678B9"/>
    <w:rsid w:val="005825D2"/>
    <w:rsid w:val="00591273"/>
    <w:rsid w:val="005E20F3"/>
    <w:rsid w:val="005E4321"/>
    <w:rsid w:val="006330DD"/>
    <w:rsid w:val="00633BDD"/>
    <w:rsid w:val="00680996"/>
    <w:rsid w:val="006A5186"/>
    <w:rsid w:val="006B4B1C"/>
    <w:rsid w:val="00750723"/>
    <w:rsid w:val="00773F10"/>
    <w:rsid w:val="00777D95"/>
    <w:rsid w:val="00800BC0"/>
    <w:rsid w:val="0083148E"/>
    <w:rsid w:val="00854DFF"/>
    <w:rsid w:val="00886C1F"/>
    <w:rsid w:val="00886EFE"/>
    <w:rsid w:val="008A1CE0"/>
    <w:rsid w:val="008B34C1"/>
    <w:rsid w:val="008F0600"/>
    <w:rsid w:val="008F7D8D"/>
    <w:rsid w:val="009002EF"/>
    <w:rsid w:val="0090114B"/>
    <w:rsid w:val="009104ED"/>
    <w:rsid w:val="00910A3A"/>
    <w:rsid w:val="00912D89"/>
    <w:rsid w:val="0091367D"/>
    <w:rsid w:val="009246C2"/>
    <w:rsid w:val="009579D8"/>
    <w:rsid w:val="00987416"/>
    <w:rsid w:val="009A26CE"/>
    <w:rsid w:val="009C3967"/>
    <w:rsid w:val="009C5E58"/>
    <w:rsid w:val="009D5F95"/>
    <w:rsid w:val="009E52AC"/>
    <w:rsid w:val="00A10B25"/>
    <w:rsid w:val="00A26354"/>
    <w:rsid w:val="00A62801"/>
    <w:rsid w:val="00A64FD9"/>
    <w:rsid w:val="00A71639"/>
    <w:rsid w:val="00A86F58"/>
    <w:rsid w:val="00A9329D"/>
    <w:rsid w:val="00AC7496"/>
    <w:rsid w:val="00B13FFA"/>
    <w:rsid w:val="00B238F3"/>
    <w:rsid w:val="00B316D9"/>
    <w:rsid w:val="00B56C06"/>
    <w:rsid w:val="00B64F4E"/>
    <w:rsid w:val="00B766CA"/>
    <w:rsid w:val="00BA42C9"/>
    <w:rsid w:val="00BA70CD"/>
    <w:rsid w:val="00BA7A23"/>
    <w:rsid w:val="00C04E95"/>
    <w:rsid w:val="00C216A0"/>
    <w:rsid w:val="00C85129"/>
    <w:rsid w:val="00CC1A57"/>
    <w:rsid w:val="00CC287C"/>
    <w:rsid w:val="00D00BE2"/>
    <w:rsid w:val="00D0563A"/>
    <w:rsid w:val="00D157DD"/>
    <w:rsid w:val="00D2580E"/>
    <w:rsid w:val="00D3426B"/>
    <w:rsid w:val="00D66D01"/>
    <w:rsid w:val="00D76463"/>
    <w:rsid w:val="00D778CF"/>
    <w:rsid w:val="00D77A00"/>
    <w:rsid w:val="00DA32E8"/>
    <w:rsid w:val="00DB455C"/>
    <w:rsid w:val="00DD1F09"/>
    <w:rsid w:val="00DF1B03"/>
    <w:rsid w:val="00E04DC8"/>
    <w:rsid w:val="00E12656"/>
    <w:rsid w:val="00E129B3"/>
    <w:rsid w:val="00E402F3"/>
    <w:rsid w:val="00E80266"/>
    <w:rsid w:val="00EC382C"/>
    <w:rsid w:val="00ED021D"/>
    <w:rsid w:val="00ED0B09"/>
    <w:rsid w:val="00ED6051"/>
    <w:rsid w:val="00F06167"/>
    <w:rsid w:val="00F10115"/>
    <w:rsid w:val="00F36EAD"/>
    <w:rsid w:val="00F62886"/>
    <w:rsid w:val="00F7272B"/>
    <w:rsid w:val="00F8091A"/>
    <w:rsid w:val="00F852B4"/>
    <w:rsid w:val="00FC7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E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C5E58"/>
  </w:style>
  <w:style w:type="paragraph" w:styleId="a4">
    <w:name w:val="footer"/>
    <w:basedOn w:val="a"/>
    <w:rsid w:val="009C5E58"/>
    <w:pPr>
      <w:tabs>
        <w:tab w:val="center" w:pos="4153"/>
        <w:tab w:val="right" w:pos="8306"/>
      </w:tabs>
      <w:snapToGrid w:val="0"/>
      <w:jc w:val="left"/>
    </w:pPr>
    <w:rPr>
      <w:sz w:val="18"/>
      <w:szCs w:val="18"/>
    </w:rPr>
  </w:style>
  <w:style w:type="character" w:styleId="a5">
    <w:name w:val="page number"/>
    <w:basedOn w:val="a0"/>
    <w:rsid w:val="009C5E58"/>
  </w:style>
  <w:style w:type="paragraph" w:styleId="a6">
    <w:name w:val="Balloon Text"/>
    <w:basedOn w:val="a"/>
    <w:semiHidden/>
    <w:rsid w:val="009A26CE"/>
    <w:rPr>
      <w:sz w:val="18"/>
      <w:szCs w:val="18"/>
    </w:rPr>
  </w:style>
  <w:style w:type="paragraph" w:styleId="a7">
    <w:name w:val="header"/>
    <w:basedOn w:val="a"/>
    <w:link w:val="Char"/>
    <w:rsid w:val="00ED6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D6051"/>
    <w:rPr>
      <w:kern w:val="2"/>
      <w:sz w:val="18"/>
      <w:szCs w:val="18"/>
    </w:rPr>
  </w:style>
</w:styles>
</file>

<file path=word/webSettings.xml><?xml version="1.0" encoding="utf-8"?>
<w:webSettings xmlns:r="http://schemas.openxmlformats.org/officeDocument/2006/relationships" xmlns:w="http://schemas.openxmlformats.org/wordprocessingml/2006/main">
  <w:divs>
    <w:div w:id="968703051">
      <w:bodyDiv w:val="1"/>
      <w:marLeft w:val="0"/>
      <w:marRight w:val="0"/>
      <w:marTop w:val="0"/>
      <w:marBottom w:val="0"/>
      <w:divBdr>
        <w:top w:val="none" w:sz="0" w:space="0" w:color="auto"/>
        <w:left w:val="none" w:sz="0" w:space="0" w:color="auto"/>
        <w:bottom w:val="none" w:sz="0" w:space="0" w:color="auto"/>
        <w:right w:val="none" w:sz="0" w:space="0" w:color="auto"/>
      </w:divBdr>
    </w:div>
    <w:div w:id="1222016318">
      <w:bodyDiv w:val="1"/>
      <w:marLeft w:val="0"/>
      <w:marRight w:val="0"/>
      <w:marTop w:val="0"/>
      <w:marBottom w:val="0"/>
      <w:divBdr>
        <w:top w:val="none" w:sz="0" w:space="0" w:color="auto"/>
        <w:left w:val="none" w:sz="0" w:space="0" w:color="auto"/>
        <w:bottom w:val="none" w:sz="0" w:space="0" w:color="auto"/>
        <w:right w:val="none" w:sz="0" w:space="0" w:color="auto"/>
      </w:divBdr>
    </w:div>
    <w:div w:id="1680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yang\&#26700;&#38754;\&#23398;&#24037;&#32452;\&#35838;&#31243;&#30446;&#24405;&#20462;&#35746;&#20197;&#21450;&#22521;&#20859;&#26041;&#26696;\&#22521;&#20859;&#26041;&#26696;\&#22768;&#2339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声学.dot</Template>
  <TotalTime>24</TotalTime>
  <Pages>7</Pages>
  <Words>634</Words>
  <Characters>3620</Characters>
  <Application>Microsoft Office Word</Application>
  <DocSecurity>0</DocSecurity>
  <Lines>30</Lines>
  <Paragraphs>8</Paragraphs>
  <ScaleCrop>false</ScaleCrop>
  <Company>Graduate School</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声学专业研究生培养方案</dc:title>
  <dc:creator>Billgates</dc:creator>
  <cp:lastModifiedBy>a</cp:lastModifiedBy>
  <cp:revision>12</cp:revision>
  <dcterms:created xsi:type="dcterms:W3CDTF">2016-06-24T10:22:00Z</dcterms:created>
  <dcterms:modified xsi:type="dcterms:W3CDTF">2017-09-27T01:58:00Z</dcterms:modified>
</cp:coreProperties>
</file>